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3"/>
        <w:gridCol w:w="903"/>
      </w:tblGrid>
      <w:tr w:rsidR="00906617" w:rsidRPr="00906617" w:rsidTr="00906617"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6617" w:rsidRPr="00906617" w:rsidRDefault="00906617" w:rsidP="00906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Ordinul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624/2015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modificarea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"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Regulamentului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navigaţie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pe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Dunăre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în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sectorul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românesc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" -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ediţia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2013,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aprobat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prin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Ordinul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ministrului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transporturilor</w:t>
            </w:r>
            <w:proofErr w:type="spellEnd"/>
            <w:r w:rsidRPr="009066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859/2013  </w:t>
            </w:r>
          </w:p>
          <w:p w:rsidR="00906617" w:rsidRPr="00906617" w:rsidRDefault="00906617" w:rsidP="00906617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906617" w:rsidRPr="00906617" w:rsidRDefault="00906617" w:rsidP="009066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vigoare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de la 14 </w:t>
            </w: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mai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2015</w:t>
            </w:r>
          </w:p>
          <w:p w:rsidR="00906617" w:rsidRPr="00906617" w:rsidRDefault="00906617" w:rsidP="00906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906617" w:rsidRPr="00906617" w:rsidRDefault="00906617" w:rsidP="009066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Publicat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Monitorul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Oficial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Partea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 nr. 329 din 14 </w:t>
            </w: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mai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2015. </w:t>
            </w: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Formă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aplicabilă</w:t>
            </w:r>
            <w:proofErr w:type="spellEnd"/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la </w:t>
            </w:r>
            <w:hyperlink r:id="rId4" w:history="1">
              <w:r w:rsidRPr="00906617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15 </w:t>
              </w:r>
              <w:proofErr w:type="spellStart"/>
              <w:r w:rsidRPr="00906617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>ianuarie</w:t>
              </w:r>
              <w:proofErr w:type="spellEnd"/>
              <w:r w:rsidRPr="00906617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 2022</w:t>
              </w:r>
            </w:hyperlink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.</w:t>
            </w:r>
            <w:r w:rsidRPr="009066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  <w:bookmarkStart w:id="0" w:name="_GoBack"/>
            <w:bookmarkEnd w:id="0"/>
          </w:p>
          <w:p w:rsidR="00906617" w:rsidRPr="00906617" w:rsidRDefault="00906617" w:rsidP="00906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06617" w:rsidRPr="00906617" w:rsidRDefault="00906617" w:rsidP="00906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906617" w:rsidRPr="00906617" w:rsidRDefault="00906617" w:rsidP="0090661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temeiul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prevederilor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art. 4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alin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. (1) </w:t>
      </w:r>
      <w:hyperlink r:id="rId5" w:history="1">
        <w:r w:rsidRPr="0090661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pct. 38</w:t>
        </w:r>
      </w:hyperlink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ale art. 5 </w:t>
      </w:r>
      <w:hyperlink r:id="rId6" w:history="1">
        <w:proofErr w:type="spellStart"/>
        <w:r w:rsidRPr="0090661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90661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(4)</w:t>
        </w:r>
      </w:hyperlink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Hotărârea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7" w:history="1">
        <w:r w:rsidRPr="0090661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nr. 21/2015</w:t>
        </w:r>
      </w:hyperlink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organizarea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funcţionarea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Ministerului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Transporturilor</w:t>
      </w:r>
      <w:proofErr w:type="spellEnd"/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,</w:t>
      </w:r>
      <w:r w:rsidRPr="0090661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br/>
        <w:t xml:space="preserve">  </w:t>
      </w:r>
    </w:p>
    <w:p w:rsidR="00906617" w:rsidRPr="00906617" w:rsidRDefault="00906617" w:rsidP="009066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emite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următorul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:</w:t>
      </w: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</w:p>
    <w:p w:rsidR="00906617" w:rsidRPr="00906617" w:rsidRDefault="00906617" w:rsidP="009066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906617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I. -</w:t>
      </w: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Paragraful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1 al </w:t>
      </w:r>
      <w:hyperlink r:id="rId8" w:history="1">
        <w:proofErr w:type="spellStart"/>
        <w:r w:rsidRPr="0090661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articolului</w:t>
        </w:r>
        <w:proofErr w:type="spellEnd"/>
        <w:r w:rsidRPr="0090661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 xml:space="preserve"> 5.04</w:t>
        </w:r>
      </w:hyperlink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"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Imposibilitatea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îmbarcării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debarcării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pilotului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rada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Sulina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Bara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impracticabilă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" din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II-a a "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fldChar w:fldCharType="begin"/>
      </w: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instrText xml:space="preserve"> HYPERLINK "act:372750%200" </w:instrText>
      </w: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fldChar w:fldCharType="separate"/>
      </w:r>
      <w:r w:rsidRPr="00906617">
        <w:rPr>
          <w:rFonts w:ascii="Arial" w:eastAsia="Times New Roman" w:hAnsi="Arial" w:cs="Arial"/>
          <w:color w:val="0000FF"/>
          <w:sz w:val="26"/>
          <w:szCs w:val="26"/>
          <w:lang w:val="en-US"/>
        </w:rPr>
        <w:t>Regulamentului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fldChar w:fldCharType="end"/>
      </w: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navigaţie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Dunăre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sectorul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românesc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" -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ediţia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2013,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aprobat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9" w:history="1">
        <w:r w:rsidRPr="0090661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859/2013</w:t>
        </w:r>
      </w:hyperlink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378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378 bis din 26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iunie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2013, se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va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avea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următorul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cuprins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:  </w:t>
      </w:r>
    </w:p>
    <w:p w:rsidR="00906617" w:rsidRPr="00906617" w:rsidRDefault="00906617" w:rsidP="00906617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" </w:t>
      </w:r>
      <w:r w:rsidRPr="00906617">
        <w:rPr>
          <w:rFonts w:ascii="Arial" w:eastAsia="Times New Roman" w:hAnsi="Arial" w:cs="Arial"/>
          <w:b/>
          <w:bCs/>
          <w:color w:val="000080"/>
          <w:sz w:val="26"/>
          <w:szCs w:val="26"/>
          <w:shd w:val="clear" w:color="auto" w:fill="E0E0F0"/>
          <w:lang w:val="en-US"/>
        </w:rPr>
        <w:t>1.</w:t>
      </w:r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Se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consideră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«bara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impracticabilă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»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atunci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când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din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cauza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vântului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puternic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(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forţa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5-6/29-49 km/h pe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scala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Beaufort pe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timp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zi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forţa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4/20-28 km/h pe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scala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Beaufort pe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timp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noapte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)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a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valurilor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mari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(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gradul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agitaţie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al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mării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4/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înălţimea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valurilor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1,25-2,5 m, pe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scala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Douglas pe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timp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zi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3/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înălţimea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valurilor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0,5-1,25 m, pe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scala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Douglas pe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timp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noapte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),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navigaţia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prin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bară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/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sau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debarcarea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/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îmbarcarea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pilotului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nu se pot face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siguranţă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.  </w:t>
      </w:r>
    </w:p>
    <w:p w:rsidR="00906617" w:rsidRPr="00906617" w:rsidRDefault="00906617" w:rsidP="00906617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acest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caz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se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va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comunica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prin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radiotelefon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navelor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. «Bara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impracticabilă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» se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declară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către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administraţie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."</w:t>
      </w: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 </w:t>
      </w:r>
    </w:p>
    <w:p w:rsidR="00906617" w:rsidRPr="00906617" w:rsidRDefault="00906617" w:rsidP="0090661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906617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II. -</w:t>
      </w: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intră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vigoare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data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publicării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I.</w:t>
      </w: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906617" w:rsidRPr="00906617" w:rsidRDefault="00906617" w:rsidP="009066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tbl>
      <w:tblPr>
        <w:tblW w:w="2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214"/>
      </w:tblGrid>
      <w:tr w:rsidR="00906617" w:rsidRPr="00906617" w:rsidTr="0090661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617" w:rsidRPr="00906617" w:rsidRDefault="00906617" w:rsidP="009066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617" w:rsidRPr="00906617" w:rsidRDefault="00906617" w:rsidP="0090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6617" w:rsidRPr="00906617" w:rsidTr="00906617">
        <w:trPr>
          <w:trHeight w:val="7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617" w:rsidRPr="00906617" w:rsidRDefault="00906617" w:rsidP="0090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617" w:rsidRPr="00906617" w:rsidRDefault="00906617" w:rsidP="00906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p. </w:t>
            </w:r>
            <w:proofErr w:type="spellStart"/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transporturilor</w:t>
            </w:r>
            <w:proofErr w:type="spellEnd"/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>Iulian-</w:t>
            </w:r>
            <w:proofErr w:type="spellStart"/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Ghiocel</w:t>
            </w:r>
            <w:proofErr w:type="spellEnd"/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Matache</w:t>
            </w:r>
            <w:proofErr w:type="spellEnd"/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secretar</w:t>
            </w:r>
            <w:proofErr w:type="spellEnd"/>
            <w:r w:rsidRPr="0090661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stat</w:t>
            </w:r>
          </w:p>
        </w:tc>
      </w:tr>
    </w:tbl>
    <w:p w:rsidR="00906617" w:rsidRPr="00906617" w:rsidRDefault="00906617" w:rsidP="009066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906617" w:rsidRPr="00906617" w:rsidRDefault="00906617" w:rsidP="009066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Bucureşti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5 </w:t>
      </w:r>
      <w:proofErr w:type="spellStart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2015.  </w:t>
      </w:r>
    </w:p>
    <w:p w:rsidR="00906617" w:rsidRPr="00906617" w:rsidRDefault="00906617" w:rsidP="009066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0661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Nr. 624.  </w:t>
      </w:r>
    </w:p>
    <w:p w:rsidR="00F31BBA" w:rsidRDefault="00F31BBA"/>
    <w:sectPr w:rsidR="00F31BBA" w:rsidSect="00885F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17"/>
    <w:rsid w:val="00602C81"/>
    <w:rsid w:val="00885FF0"/>
    <w:rsid w:val="00906617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DCBBB-847F-4876-A6E3-80A1B685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72750%2065271089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act:519717%20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519717%2073164911" TargetMode="External"/><Relationship Id="rId11" Type="http://schemas.openxmlformats.org/officeDocument/2006/relationships/theme" Target="theme/theme1.xml"/><Relationship Id="rId5" Type="http://schemas.openxmlformats.org/officeDocument/2006/relationships/hyperlink" Target="act:519717%2073164868" TargetMode="External"/><Relationship Id="rId10" Type="http://schemas.openxmlformats.org/officeDocument/2006/relationships/fontTable" Target="fontTable.xm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371652%20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3DE73-067E-428B-87BD-029A90E1B34E}"/>
</file>

<file path=customXml/itemProps2.xml><?xml version="1.0" encoding="utf-8"?>
<ds:datastoreItem xmlns:ds="http://schemas.openxmlformats.org/officeDocument/2006/customXml" ds:itemID="{446FB620-437F-41EF-B644-252E978468CB}"/>
</file>

<file path=customXml/itemProps3.xml><?xml version="1.0" encoding="utf-8"?>
<ds:datastoreItem xmlns:ds="http://schemas.openxmlformats.org/officeDocument/2006/customXml" ds:itemID="{9C7C8D09-2F1B-4292-9CD4-23754AC30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Voinea (Fulina)</dc:creator>
  <cp:keywords/>
  <dc:description/>
  <cp:lastModifiedBy>Manuela Voinea (Fulina)</cp:lastModifiedBy>
  <cp:revision>1</cp:revision>
  <dcterms:created xsi:type="dcterms:W3CDTF">2022-01-27T11:28:00Z</dcterms:created>
  <dcterms:modified xsi:type="dcterms:W3CDTF">2022-01-27T11:29:00Z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