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9CDE7" w14:textId="77777777" w:rsidR="00B91C1F" w:rsidRPr="005F1967" w:rsidRDefault="00B91C1F" w:rsidP="00272371">
      <w:pPr>
        <w:tabs>
          <w:tab w:val="left" w:pos="3516"/>
          <w:tab w:val="center" w:pos="4536"/>
        </w:tabs>
        <w:spacing w:after="0" w:line="240" w:lineRule="auto"/>
        <w:jc w:val="center"/>
        <w:rPr>
          <w:rFonts w:cstheme="minorHAnsi"/>
          <w:b/>
          <w:u w:val="single"/>
          <w:lang w:val="ro-RO"/>
        </w:rPr>
      </w:pPr>
      <w:bookmarkStart w:id="0" w:name="_GoBack"/>
      <w:bookmarkEnd w:id="0"/>
    </w:p>
    <w:p w14:paraId="117C3046" w14:textId="77777777" w:rsidR="00B91C1F" w:rsidRPr="005F1967" w:rsidRDefault="00B91C1F" w:rsidP="00272371">
      <w:pPr>
        <w:tabs>
          <w:tab w:val="left" w:pos="3516"/>
          <w:tab w:val="center" w:pos="4536"/>
        </w:tabs>
        <w:spacing w:after="0" w:line="240" w:lineRule="auto"/>
        <w:jc w:val="center"/>
        <w:rPr>
          <w:rFonts w:cstheme="minorHAnsi"/>
          <w:b/>
          <w:u w:val="single"/>
          <w:lang w:val="ro-RO"/>
        </w:rPr>
      </w:pPr>
    </w:p>
    <w:p w14:paraId="1F7101A7" w14:textId="77777777" w:rsidR="00B91C1F" w:rsidRPr="005F1967" w:rsidRDefault="00B91C1F" w:rsidP="00272371">
      <w:pPr>
        <w:tabs>
          <w:tab w:val="left" w:pos="3516"/>
          <w:tab w:val="center" w:pos="4536"/>
        </w:tabs>
        <w:spacing w:after="0" w:line="240" w:lineRule="auto"/>
        <w:jc w:val="center"/>
        <w:rPr>
          <w:rFonts w:cstheme="minorHAnsi"/>
          <w:b/>
          <w:u w:val="single"/>
          <w:lang w:val="ro-RO"/>
        </w:rPr>
      </w:pPr>
    </w:p>
    <w:p w14:paraId="6E8ECFF7" w14:textId="04DE53D5" w:rsidR="00B91C1F" w:rsidRDefault="009D1EF1" w:rsidP="009D1EF1">
      <w:pPr>
        <w:tabs>
          <w:tab w:val="left" w:pos="3516"/>
          <w:tab w:val="center" w:pos="4536"/>
        </w:tabs>
        <w:spacing w:after="0" w:line="240" w:lineRule="auto"/>
        <w:ind w:left="84" w:firstLine="3516"/>
        <w:jc w:val="center"/>
        <w:rPr>
          <w:rFonts w:cstheme="minorHAnsi"/>
          <w:b/>
          <w:u w:val="single"/>
          <w:lang w:val="ro-RO"/>
        </w:rPr>
      </w:pPr>
      <w:r w:rsidRPr="009D1EF1">
        <w:rPr>
          <w:rFonts w:cstheme="minorHAnsi"/>
          <w:b/>
          <w:lang w:val="ro-RO"/>
        </w:rPr>
        <w:t xml:space="preserve">                       </w:t>
      </w:r>
      <w:r>
        <w:rPr>
          <w:rFonts w:cstheme="minorHAnsi"/>
          <w:b/>
          <w:lang w:val="ro-RO"/>
        </w:rPr>
        <w:t xml:space="preserve">      </w:t>
      </w:r>
      <w:r w:rsidRPr="009D1EF1">
        <w:rPr>
          <w:rFonts w:cstheme="minorHAnsi"/>
          <w:b/>
          <w:u w:val="single"/>
          <w:lang w:val="ro-RO"/>
        </w:rPr>
        <w:t xml:space="preserve"> A P R O B</w:t>
      </w:r>
    </w:p>
    <w:p w14:paraId="171B7DAC" w14:textId="57601033" w:rsidR="009D1EF1" w:rsidRDefault="009D1EF1" w:rsidP="009D1EF1">
      <w:pPr>
        <w:tabs>
          <w:tab w:val="left" w:pos="3516"/>
          <w:tab w:val="center" w:pos="4536"/>
        </w:tabs>
        <w:spacing w:after="0" w:line="240" w:lineRule="auto"/>
        <w:ind w:left="84" w:firstLine="3516"/>
        <w:jc w:val="center"/>
        <w:rPr>
          <w:rFonts w:cstheme="minorHAnsi"/>
          <w:b/>
          <w:lang w:val="ro-RO"/>
        </w:rPr>
      </w:pPr>
      <w:r>
        <w:rPr>
          <w:rFonts w:cstheme="minorHAnsi"/>
          <w:b/>
          <w:lang w:val="ro-RO"/>
        </w:rPr>
        <w:tab/>
      </w:r>
      <w:r>
        <w:rPr>
          <w:rFonts w:cstheme="minorHAnsi"/>
          <w:b/>
          <w:lang w:val="ro-RO"/>
        </w:rPr>
        <w:tab/>
      </w:r>
      <w:r w:rsidRPr="009D1EF1">
        <w:rPr>
          <w:rFonts w:cstheme="minorHAnsi"/>
          <w:b/>
          <w:lang w:val="ro-RO"/>
        </w:rPr>
        <w:t>Director General</w:t>
      </w:r>
    </w:p>
    <w:p w14:paraId="1B5A62C0" w14:textId="443B47AA" w:rsidR="009D1EF1" w:rsidRPr="009D1EF1" w:rsidRDefault="009D1EF1" w:rsidP="009D1EF1">
      <w:pPr>
        <w:tabs>
          <w:tab w:val="left" w:pos="3516"/>
          <w:tab w:val="center" w:pos="4536"/>
        </w:tabs>
        <w:spacing w:after="0" w:line="240" w:lineRule="auto"/>
        <w:ind w:left="84" w:firstLine="3516"/>
        <w:jc w:val="center"/>
        <w:rPr>
          <w:rFonts w:cstheme="minorHAnsi"/>
          <w:b/>
          <w:lang w:val="ro-RO"/>
        </w:rPr>
      </w:pPr>
      <w:r>
        <w:rPr>
          <w:rFonts w:cstheme="minorHAnsi"/>
          <w:b/>
          <w:lang w:val="ro-RO"/>
        </w:rPr>
        <w:tab/>
      </w:r>
      <w:r>
        <w:rPr>
          <w:rFonts w:cstheme="minorHAnsi"/>
          <w:b/>
          <w:lang w:val="ro-RO"/>
        </w:rPr>
        <w:tab/>
        <w:t>Cosmin-Laurenţiu DUMITRACHE</w:t>
      </w:r>
    </w:p>
    <w:p w14:paraId="3A68F59C" w14:textId="67A346E6" w:rsidR="009D1EF1" w:rsidRDefault="009D1EF1" w:rsidP="00272371">
      <w:pPr>
        <w:tabs>
          <w:tab w:val="left" w:pos="3516"/>
          <w:tab w:val="center" w:pos="4536"/>
        </w:tabs>
        <w:spacing w:after="0" w:line="240" w:lineRule="auto"/>
        <w:jc w:val="center"/>
        <w:rPr>
          <w:rFonts w:cstheme="minorHAnsi"/>
          <w:b/>
          <w:u w:val="single"/>
          <w:lang w:val="ro-RO"/>
        </w:rPr>
      </w:pPr>
    </w:p>
    <w:p w14:paraId="7DE3CE9A" w14:textId="2779DD1D" w:rsidR="009D1EF1" w:rsidRDefault="009D1EF1" w:rsidP="00272371">
      <w:pPr>
        <w:tabs>
          <w:tab w:val="left" w:pos="3516"/>
          <w:tab w:val="center" w:pos="4536"/>
        </w:tabs>
        <w:spacing w:after="0" w:line="240" w:lineRule="auto"/>
        <w:jc w:val="center"/>
        <w:rPr>
          <w:rFonts w:cstheme="minorHAnsi"/>
          <w:b/>
          <w:u w:val="single"/>
          <w:lang w:val="ro-RO"/>
        </w:rPr>
      </w:pPr>
    </w:p>
    <w:p w14:paraId="09245C0F" w14:textId="52EC599B" w:rsidR="009D1EF1" w:rsidRDefault="009D1EF1" w:rsidP="00272371">
      <w:pPr>
        <w:tabs>
          <w:tab w:val="left" w:pos="3516"/>
          <w:tab w:val="center" w:pos="4536"/>
        </w:tabs>
        <w:spacing w:after="0" w:line="240" w:lineRule="auto"/>
        <w:jc w:val="center"/>
        <w:rPr>
          <w:rFonts w:cstheme="minorHAnsi"/>
          <w:b/>
          <w:u w:val="single"/>
          <w:lang w:val="ro-RO"/>
        </w:rPr>
      </w:pPr>
    </w:p>
    <w:p w14:paraId="503664F3" w14:textId="51CBAFB8" w:rsidR="009D1EF1" w:rsidRDefault="009D1EF1" w:rsidP="00272371">
      <w:pPr>
        <w:tabs>
          <w:tab w:val="left" w:pos="3516"/>
          <w:tab w:val="center" w:pos="4536"/>
        </w:tabs>
        <w:spacing w:after="0" w:line="240" w:lineRule="auto"/>
        <w:jc w:val="center"/>
        <w:rPr>
          <w:rFonts w:cstheme="minorHAnsi"/>
          <w:b/>
          <w:u w:val="single"/>
          <w:lang w:val="ro-RO"/>
        </w:rPr>
      </w:pPr>
    </w:p>
    <w:p w14:paraId="0E20FFD6" w14:textId="23036DFD" w:rsidR="009D1EF1" w:rsidRDefault="009D1EF1" w:rsidP="00272371">
      <w:pPr>
        <w:tabs>
          <w:tab w:val="left" w:pos="3516"/>
          <w:tab w:val="center" w:pos="4536"/>
        </w:tabs>
        <w:spacing w:after="0" w:line="240" w:lineRule="auto"/>
        <w:jc w:val="center"/>
        <w:rPr>
          <w:rFonts w:cstheme="minorHAnsi"/>
          <w:b/>
          <w:u w:val="single"/>
          <w:lang w:val="ro-RO"/>
        </w:rPr>
      </w:pPr>
    </w:p>
    <w:p w14:paraId="559F540E" w14:textId="5C68926C" w:rsidR="009D1EF1" w:rsidRDefault="009D1EF1" w:rsidP="00272371">
      <w:pPr>
        <w:tabs>
          <w:tab w:val="left" w:pos="3516"/>
          <w:tab w:val="center" w:pos="4536"/>
        </w:tabs>
        <w:spacing w:after="0" w:line="240" w:lineRule="auto"/>
        <w:jc w:val="center"/>
        <w:rPr>
          <w:rFonts w:cstheme="minorHAnsi"/>
          <w:b/>
          <w:u w:val="single"/>
          <w:lang w:val="ro-RO"/>
        </w:rPr>
      </w:pPr>
    </w:p>
    <w:p w14:paraId="32C6244F" w14:textId="766BB3D4" w:rsidR="009D1EF1" w:rsidRDefault="009D1EF1" w:rsidP="00272371">
      <w:pPr>
        <w:tabs>
          <w:tab w:val="left" w:pos="3516"/>
          <w:tab w:val="center" w:pos="4536"/>
        </w:tabs>
        <w:spacing w:after="0" w:line="240" w:lineRule="auto"/>
        <w:jc w:val="center"/>
        <w:rPr>
          <w:rFonts w:cstheme="minorHAnsi"/>
          <w:b/>
          <w:u w:val="single"/>
          <w:lang w:val="ro-RO"/>
        </w:rPr>
      </w:pPr>
    </w:p>
    <w:p w14:paraId="1CDEB0A6" w14:textId="262B81AF" w:rsidR="009D1EF1" w:rsidRDefault="009D1EF1" w:rsidP="00272371">
      <w:pPr>
        <w:tabs>
          <w:tab w:val="left" w:pos="3516"/>
          <w:tab w:val="center" w:pos="4536"/>
        </w:tabs>
        <w:spacing w:after="0" w:line="240" w:lineRule="auto"/>
        <w:jc w:val="center"/>
        <w:rPr>
          <w:rFonts w:cstheme="minorHAnsi"/>
          <w:b/>
          <w:u w:val="single"/>
          <w:lang w:val="ro-RO"/>
        </w:rPr>
      </w:pPr>
    </w:p>
    <w:p w14:paraId="6E1AE4F2" w14:textId="18CE17F8" w:rsidR="009D1EF1" w:rsidRDefault="009D1EF1" w:rsidP="00272371">
      <w:pPr>
        <w:tabs>
          <w:tab w:val="left" w:pos="3516"/>
          <w:tab w:val="center" w:pos="4536"/>
        </w:tabs>
        <w:spacing w:after="0" w:line="240" w:lineRule="auto"/>
        <w:jc w:val="center"/>
        <w:rPr>
          <w:rFonts w:cstheme="minorHAnsi"/>
          <w:b/>
          <w:u w:val="single"/>
          <w:lang w:val="ro-RO"/>
        </w:rPr>
      </w:pPr>
    </w:p>
    <w:p w14:paraId="357A48E8" w14:textId="2F4BAE85" w:rsidR="009D1EF1" w:rsidRDefault="009D1EF1" w:rsidP="00272371">
      <w:pPr>
        <w:tabs>
          <w:tab w:val="left" w:pos="3516"/>
          <w:tab w:val="center" w:pos="4536"/>
        </w:tabs>
        <w:spacing w:after="0" w:line="240" w:lineRule="auto"/>
        <w:jc w:val="center"/>
        <w:rPr>
          <w:rFonts w:cstheme="minorHAnsi"/>
          <w:b/>
          <w:u w:val="single"/>
          <w:lang w:val="ro-RO"/>
        </w:rPr>
      </w:pPr>
    </w:p>
    <w:p w14:paraId="0572EDAD" w14:textId="2514B2A8" w:rsidR="009D1EF1" w:rsidRDefault="009D1EF1" w:rsidP="00272371">
      <w:pPr>
        <w:tabs>
          <w:tab w:val="left" w:pos="3516"/>
          <w:tab w:val="center" w:pos="4536"/>
        </w:tabs>
        <w:spacing w:after="0" w:line="240" w:lineRule="auto"/>
        <w:jc w:val="center"/>
        <w:rPr>
          <w:rFonts w:cstheme="minorHAnsi"/>
          <w:b/>
          <w:u w:val="single"/>
          <w:lang w:val="ro-RO"/>
        </w:rPr>
      </w:pPr>
    </w:p>
    <w:p w14:paraId="2616A256" w14:textId="4D5E85C6" w:rsidR="009D1EF1" w:rsidRDefault="009D1EF1" w:rsidP="00272371">
      <w:pPr>
        <w:tabs>
          <w:tab w:val="left" w:pos="3516"/>
          <w:tab w:val="center" w:pos="4536"/>
        </w:tabs>
        <w:spacing w:after="0" w:line="240" w:lineRule="auto"/>
        <w:jc w:val="center"/>
        <w:rPr>
          <w:rFonts w:cstheme="minorHAnsi"/>
          <w:b/>
          <w:u w:val="single"/>
          <w:lang w:val="ro-RO"/>
        </w:rPr>
      </w:pPr>
    </w:p>
    <w:p w14:paraId="3E3ED02D" w14:textId="0AC5209F" w:rsidR="009D1EF1" w:rsidRDefault="009D1EF1" w:rsidP="00272371">
      <w:pPr>
        <w:tabs>
          <w:tab w:val="left" w:pos="3516"/>
          <w:tab w:val="center" w:pos="4536"/>
        </w:tabs>
        <w:spacing w:after="0" w:line="240" w:lineRule="auto"/>
        <w:jc w:val="center"/>
        <w:rPr>
          <w:rFonts w:cstheme="minorHAnsi"/>
          <w:b/>
          <w:u w:val="single"/>
          <w:lang w:val="ro-RO"/>
        </w:rPr>
      </w:pPr>
    </w:p>
    <w:p w14:paraId="4781382C" w14:textId="4354C39B" w:rsidR="009D1EF1" w:rsidRDefault="009D1EF1" w:rsidP="00272371">
      <w:pPr>
        <w:tabs>
          <w:tab w:val="left" w:pos="3516"/>
          <w:tab w:val="center" w:pos="4536"/>
        </w:tabs>
        <w:spacing w:after="0" w:line="240" w:lineRule="auto"/>
        <w:jc w:val="center"/>
        <w:rPr>
          <w:rFonts w:cstheme="minorHAnsi"/>
          <w:b/>
          <w:u w:val="single"/>
          <w:lang w:val="ro-RO"/>
        </w:rPr>
      </w:pPr>
    </w:p>
    <w:p w14:paraId="25E0E00F" w14:textId="77777777" w:rsidR="009D1EF1" w:rsidRPr="005F1967" w:rsidRDefault="009D1EF1" w:rsidP="00272371">
      <w:pPr>
        <w:tabs>
          <w:tab w:val="left" w:pos="3516"/>
          <w:tab w:val="center" w:pos="4536"/>
        </w:tabs>
        <w:spacing w:after="0" w:line="240" w:lineRule="auto"/>
        <w:jc w:val="center"/>
        <w:rPr>
          <w:rFonts w:cstheme="minorHAnsi"/>
          <w:b/>
          <w:u w:val="single"/>
          <w:lang w:val="ro-RO"/>
        </w:rPr>
      </w:pPr>
    </w:p>
    <w:p w14:paraId="43BBDE5D" w14:textId="55D18C46" w:rsidR="00C327E5" w:rsidRPr="009D1EF1" w:rsidRDefault="003C39AC" w:rsidP="00BB0642">
      <w:pPr>
        <w:pStyle w:val="Title"/>
        <w:jc w:val="center"/>
        <w:rPr>
          <w:rFonts w:ascii="Arial" w:hAnsi="Arial" w:cs="Arial"/>
          <w:sz w:val="36"/>
          <w:szCs w:val="36"/>
          <w:lang w:val="ro-RO"/>
        </w:rPr>
      </w:pPr>
      <w:r w:rsidRPr="009D1EF1">
        <w:rPr>
          <w:rFonts w:ascii="Arial" w:hAnsi="Arial" w:cs="Arial"/>
          <w:sz w:val="36"/>
          <w:szCs w:val="36"/>
          <w:lang w:val="ro-RO"/>
        </w:rPr>
        <w:t>Caiet de Sarcini</w:t>
      </w:r>
    </w:p>
    <w:p w14:paraId="7FE01B5A" w14:textId="253D4552" w:rsidR="003C39AC" w:rsidRPr="005F1967" w:rsidRDefault="003C39AC" w:rsidP="00BB0642">
      <w:pPr>
        <w:pStyle w:val="Subtitle"/>
        <w:jc w:val="center"/>
        <w:rPr>
          <w:sz w:val="24"/>
          <w:szCs w:val="24"/>
          <w:lang w:val="ro-RO"/>
        </w:rPr>
      </w:pPr>
      <w:r w:rsidRPr="005F1967">
        <w:rPr>
          <w:sz w:val="24"/>
          <w:szCs w:val="24"/>
          <w:lang w:val="ro-RO"/>
        </w:rPr>
        <w:t xml:space="preserve">pentru </w:t>
      </w:r>
      <w:r w:rsidR="005F5B9F" w:rsidRPr="005F1967">
        <w:rPr>
          <w:sz w:val="24"/>
          <w:szCs w:val="24"/>
          <w:lang w:val="ro-RO"/>
        </w:rPr>
        <w:t>Studiu de compatibilitate si integrare cu sistemele RIS naționale și europene în operare</w:t>
      </w:r>
    </w:p>
    <w:p w14:paraId="53864D78" w14:textId="77777777" w:rsidR="001C24B3" w:rsidRPr="005F1967" w:rsidRDefault="001C24B3" w:rsidP="003F2370">
      <w:pPr>
        <w:spacing w:after="0" w:line="240" w:lineRule="auto"/>
        <w:rPr>
          <w:rFonts w:cstheme="minorHAnsi"/>
          <w:b/>
          <w:u w:val="single"/>
          <w:lang w:val="ro-RO"/>
        </w:rPr>
      </w:pPr>
    </w:p>
    <w:p w14:paraId="6256E582" w14:textId="77777777" w:rsidR="00D96A56" w:rsidRPr="005F1967" w:rsidRDefault="00D96A56" w:rsidP="00272371">
      <w:pPr>
        <w:spacing w:after="0" w:line="240" w:lineRule="auto"/>
        <w:jc w:val="both"/>
        <w:rPr>
          <w:rFonts w:cstheme="minorHAnsi"/>
          <w:lang w:val="ro-RO"/>
        </w:rPr>
      </w:pPr>
    </w:p>
    <w:p w14:paraId="047BCCAD" w14:textId="21F5AA6B" w:rsidR="00C327E5" w:rsidRPr="005F1967" w:rsidRDefault="00C327E5">
      <w:pPr>
        <w:rPr>
          <w:rFonts w:cstheme="minorHAnsi"/>
          <w:lang w:val="ro-RO"/>
        </w:rPr>
      </w:pPr>
      <w:r w:rsidRPr="005F1967">
        <w:rPr>
          <w:rFonts w:cstheme="minorHAnsi"/>
          <w:lang w:val="ro-RO"/>
        </w:rPr>
        <w:br w:type="page"/>
      </w:r>
    </w:p>
    <w:p w14:paraId="1C67BA27" w14:textId="50FCB648" w:rsidR="00F407EF" w:rsidRPr="005F1967" w:rsidRDefault="009F1B37" w:rsidP="00272371">
      <w:pPr>
        <w:spacing w:after="0" w:line="240" w:lineRule="auto"/>
        <w:jc w:val="center"/>
        <w:rPr>
          <w:rFonts w:cstheme="minorHAnsi"/>
          <w:b/>
          <w:u w:val="single"/>
          <w:lang w:val="ro-RO"/>
        </w:rPr>
      </w:pPr>
      <w:r w:rsidRPr="005F1967">
        <w:rPr>
          <w:rFonts w:cstheme="minorHAnsi"/>
          <w:b/>
          <w:u w:val="single"/>
          <w:lang w:val="ro-RO"/>
        </w:rPr>
        <w:lastRenderedPageBreak/>
        <w:t>Cuprins</w:t>
      </w:r>
    </w:p>
    <w:p w14:paraId="6A8CD737" w14:textId="597A2871" w:rsidR="00A20F03" w:rsidRDefault="00DC1E2C">
      <w:pPr>
        <w:pStyle w:val="TOC1"/>
        <w:rPr>
          <w:rFonts w:asciiTheme="minorHAnsi" w:hAnsiTheme="minorHAnsi"/>
          <w:b w:val="0"/>
          <w:bCs w:val="0"/>
          <w:caps w:val="0"/>
          <w:noProof/>
          <w:szCs w:val="22"/>
          <w:lang w:val="ro-RO" w:eastAsia="ro-RO"/>
        </w:rPr>
      </w:pPr>
      <w:r w:rsidRPr="005F1967">
        <w:rPr>
          <w:rFonts w:asciiTheme="minorHAnsi" w:hAnsiTheme="minorHAnsi" w:cstheme="minorHAnsi"/>
          <w:vanish/>
          <w:szCs w:val="22"/>
          <w:lang w:val="ro-RO"/>
        </w:rPr>
        <w:fldChar w:fldCharType="begin"/>
      </w:r>
      <w:r w:rsidR="00F407EF" w:rsidRPr="005F1967">
        <w:rPr>
          <w:rFonts w:asciiTheme="minorHAnsi" w:hAnsiTheme="minorHAnsi" w:cstheme="minorHAnsi"/>
          <w:vanish/>
          <w:szCs w:val="22"/>
          <w:lang w:val="ro-RO"/>
        </w:rPr>
        <w:instrText xml:space="preserve"> TOC \o "1-2" \h \z \u </w:instrText>
      </w:r>
      <w:r w:rsidRPr="005F1967">
        <w:rPr>
          <w:rFonts w:asciiTheme="minorHAnsi" w:hAnsiTheme="minorHAnsi" w:cstheme="minorHAnsi"/>
          <w:vanish/>
          <w:szCs w:val="22"/>
          <w:lang w:val="ro-RO"/>
        </w:rPr>
        <w:fldChar w:fldCharType="separate"/>
      </w:r>
      <w:hyperlink w:anchor="_Toc141431232" w:history="1">
        <w:r w:rsidR="00A20F03" w:rsidRPr="008735E0">
          <w:rPr>
            <w:rStyle w:val="Hyperlink"/>
            <w:noProof/>
          </w:rPr>
          <w:t>1.</w:t>
        </w:r>
        <w:r w:rsidR="00A20F03">
          <w:rPr>
            <w:rFonts w:asciiTheme="minorHAnsi" w:hAnsiTheme="minorHAnsi"/>
            <w:b w:val="0"/>
            <w:bCs w:val="0"/>
            <w:caps w:val="0"/>
            <w:noProof/>
            <w:szCs w:val="22"/>
            <w:lang w:val="ro-RO" w:eastAsia="ro-RO"/>
          </w:rPr>
          <w:tab/>
        </w:r>
        <w:r w:rsidR="00A20F03" w:rsidRPr="008735E0">
          <w:rPr>
            <w:rStyle w:val="Hyperlink"/>
            <w:noProof/>
          </w:rPr>
          <w:t>Introducere</w:t>
        </w:r>
        <w:r w:rsidR="00A20F03">
          <w:rPr>
            <w:noProof/>
            <w:webHidden/>
          </w:rPr>
          <w:tab/>
        </w:r>
        <w:r w:rsidR="00A20F03">
          <w:rPr>
            <w:noProof/>
            <w:webHidden/>
          </w:rPr>
          <w:fldChar w:fldCharType="begin"/>
        </w:r>
        <w:r w:rsidR="00A20F03">
          <w:rPr>
            <w:noProof/>
            <w:webHidden/>
          </w:rPr>
          <w:instrText xml:space="preserve"> PAGEREF _Toc141431232 \h </w:instrText>
        </w:r>
        <w:r w:rsidR="00A20F03">
          <w:rPr>
            <w:noProof/>
            <w:webHidden/>
          </w:rPr>
        </w:r>
        <w:r w:rsidR="00A20F03">
          <w:rPr>
            <w:noProof/>
            <w:webHidden/>
          </w:rPr>
          <w:fldChar w:fldCharType="separate"/>
        </w:r>
        <w:r w:rsidR="00B564D6">
          <w:rPr>
            <w:noProof/>
            <w:webHidden/>
          </w:rPr>
          <w:t>3</w:t>
        </w:r>
        <w:r w:rsidR="00A20F03">
          <w:rPr>
            <w:noProof/>
            <w:webHidden/>
          </w:rPr>
          <w:fldChar w:fldCharType="end"/>
        </w:r>
      </w:hyperlink>
    </w:p>
    <w:p w14:paraId="38293C30" w14:textId="41D1E211" w:rsidR="00A20F03" w:rsidRDefault="00690575">
      <w:pPr>
        <w:pStyle w:val="TOC1"/>
        <w:rPr>
          <w:rFonts w:asciiTheme="minorHAnsi" w:hAnsiTheme="minorHAnsi"/>
          <w:b w:val="0"/>
          <w:bCs w:val="0"/>
          <w:caps w:val="0"/>
          <w:noProof/>
          <w:szCs w:val="22"/>
          <w:lang w:val="ro-RO" w:eastAsia="ro-RO"/>
        </w:rPr>
      </w:pPr>
      <w:hyperlink w:anchor="_Toc141431233" w:history="1">
        <w:r w:rsidR="00A20F03" w:rsidRPr="008735E0">
          <w:rPr>
            <w:rStyle w:val="Hyperlink"/>
            <w:noProof/>
          </w:rPr>
          <w:t>2.</w:t>
        </w:r>
        <w:r w:rsidR="00A20F03">
          <w:rPr>
            <w:rFonts w:asciiTheme="minorHAnsi" w:hAnsiTheme="minorHAnsi"/>
            <w:b w:val="0"/>
            <w:bCs w:val="0"/>
            <w:caps w:val="0"/>
            <w:noProof/>
            <w:szCs w:val="22"/>
            <w:lang w:val="ro-RO" w:eastAsia="ro-RO"/>
          </w:rPr>
          <w:tab/>
        </w:r>
        <w:r w:rsidR="00A20F03" w:rsidRPr="008735E0">
          <w:rPr>
            <w:rStyle w:val="Hyperlink"/>
            <w:noProof/>
          </w:rPr>
          <w:t>Contextul realizării acestei achiziții de servicii</w:t>
        </w:r>
        <w:r w:rsidR="00A20F03">
          <w:rPr>
            <w:noProof/>
            <w:webHidden/>
          </w:rPr>
          <w:tab/>
        </w:r>
        <w:r w:rsidR="00A20F03">
          <w:rPr>
            <w:noProof/>
            <w:webHidden/>
          </w:rPr>
          <w:fldChar w:fldCharType="begin"/>
        </w:r>
        <w:r w:rsidR="00A20F03">
          <w:rPr>
            <w:noProof/>
            <w:webHidden/>
          </w:rPr>
          <w:instrText xml:space="preserve"> PAGEREF _Toc141431233 \h </w:instrText>
        </w:r>
        <w:r w:rsidR="00A20F03">
          <w:rPr>
            <w:noProof/>
            <w:webHidden/>
          </w:rPr>
        </w:r>
        <w:r w:rsidR="00A20F03">
          <w:rPr>
            <w:noProof/>
            <w:webHidden/>
          </w:rPr>
          <w:fldChar w:fldCharType="separate"/>
        </w:r>
        <w:r w:rsidR="00B564D6">
          <w:rPr>
            <w:noProof/>
            <w:webHidden/>
          </w:rPr>
          <w:t>3</w:t>
        </w:r>
        <w:r w:rsidR="00A20F03">
          <w:rPr>
            <w:noProof/>
            <w:webHidden/>
          </w:rPr>
          <w:fldChar w:fldCharType="end"/>
        </w:r>
      </w:hyperlink>
    </w:p>
    <w:p w14:paraId="20F6C3CC" w14:textId="778AD557" w:rsidR="00A20F03" w:rsidRDefault="00690575">
      <w:pPr>
        <w:pStyle w:val="TOC2"/>
        <w:rPr>
          <w:smallCaps w:val="0"/>
          <w:noProof/>
          <w:sz w:val="22"/>
          <w:szCs w:val="22"/>
          <w:lang w:val="ro-RO" w:eastAsia="ro-RO"/>
        </w:rPr>
      </w:pPr>
      <w:hyperlink w:anchor="_Toc141431234" w:history="1">
        <w:r w:rsidR="00A20F03" w:rsidRPr="008735E0">
          <w:rPr>
            <w:rStyle w:val="Hyperlink"/>
            <w:rFonts w:cstheme="minorHAnsi"/>
            <w:noProof/>
            <w:lang w:val="ro-RO"/>
          </w:rPr>
          <w:t>2.1.</w:t>
        </w:r>
        <w:r w:rsidR="00A20F03">
          <w:rPr>
            <w:smallCaps w:val="0"/>
            <w:noProof/>
            <w:sz w:val="22"/>
            <w:szCs w:val="22"/>
            <w:lang w:val="ro-RO" w:eastAsia="ro-RO"/>
          </w:rPr>
          <w:tab/>
        </w:r>
        <w:r w:rsidR="00A20F03" w:rsidRPr="008735E0">
          <w:rPr>
            <w:rStyle w:val="Hyperlink"/>
            <w:rFonts w:cstheme="minorHAnsi"/>
            <w:noProof/>
            <w:lang w:val="ro-RO"/>
          </w:rPr>
          <w:t>Informații despre Autoritatea Contractantă</w:t>
        </w:r>
        <w:r w:rsidR="00A20F03">
          <w:rPr>
            <w:noProof/>
            <w:webHidden/>
          </w:rPr>
          <w:tab/>
        </w:r>
        <w:r w:rsidR="00A20F03">
          <w:rPr>
            <w:noProof/>
            <w:webHidden/>
          </w:rPr>
          <w:fldChar w:fldCharType="begin"/>
        </w:r>
        <w:r w:rsidR="00A20F03">
          <w:rPr>
            <w:noProof/>
            <w:webHidden/>
          </w:rPr>
          <w:instrText xml:space="preserve"> PAGEREF _Toc141431234 \h </w:instrText>
        </w:r>
        <w:r w:rsidR="00A20F03">
          <w:rPr>
            <w:noProof/>
            <w:webHidden/>
          </w:rPr>
        </w:r>
        <w:r w:rsidR="00A20F03">
          <w:rPr>
            <w:noProof/>
            <w:webHidden/>
          </w:rPr>
          <w:fldChar w:fldCharType="separate"/>
        </w:r>
        <w:r w:rsidR="00B564D6">
          <w:rPr>
            <w:noProof/>
            <w:webHidden/>
          </w:rPr>
          <w:t>3</w:t>
        </w:r>
        <w:r w:rsidR="00A20F03">
          <w:rPr>
            <w:noProof/>
            <w:webHidden/>
          </w:rPr>
          <w:fldChar w:fldCharType="end"/>
        </w:r>
      </w:hyperlink>
    </w:p>
    <w:p w14:paraId="35C23217" w14:textId="14341BD0" w:rsidR="00A20F03" w:rsidRDefault="00690575">
      <w:pPr>
        <w:pStyle w:val="TOC2"/>
        <w:rPr>
          <w:smallCaps w:val="0"/>
          <w:noProof/>
          <w:sz w:val="22"/>
          <w:szCs w:val="22"/>
          <w:lang w:val="ro-RO" w:eastAsia="ro-RO"/>
        </w:rPr>
      </w:pPr>
      <w:hyperlink w:anchor="_Toc141431235" w:history="1">
        <w:r w:rsidR="00A20F03" w:rsidRPr="008735E0">
          <w:rPr>
            <w:rStyle w:val="Hyperlink"/>
            <w:rFonts w:cstheme="minorHAnsi"/>
            <w:noProof/>
            <w:lang w:val="ro-RO"/>
          </w:rPr>
          <w:t>2.2.</w:t>
        </w:r>
        <w:r w:rsidR="00A20F03">
          <w:rPr>
            <w:smallCaps w:val="0"/>
            <w:noProof/>
            <w:sz w:val="22"/>
            <w:szCs w:val="22"/>
            <w:lang w:val="ro-RO" w:eastAsia="ro-RO"/>
          </w:rPr>
          <w:tab/>
        </w:r>
        <w:r w:rsidR="00A20F03" w:rsidRPr="008735E0">
          <w:rPr>
            <w:rStyle w:val="Hyperlink"/>
            <w:rFonts w:cstheme="minorHAnsi"/>
            <w:noProof/>
            <w:lang w:val="ro-RO"/>
          </w:rPr>
          <w:t>Informații despre contextul care a determinat achiziționarea serviciilor</w:t>
        </w:r>
        <w:r w:rsidR="00A20F03">
          <w:rPr>
            <w:noProof/>
            <w:webHidden/>
          </w:rPr>
          <w:tab/>
        </w:r>
        <w:r w:rsidR="00A20F03">
          <w:rPr>
            <w:noProof/>
            <w:webHidden/>
          </w:rPr>
          <w:fldChar w:fldCharType="begin"/>
        </w:r>
        <w:r w:rsidR="00A20F03">
          <w:rPr>
            <w:noProof/>
            <w:webHidden/>
          </w:rPr>
          <w:instrText xml:space="preserve"> PAGEREF _Toc141431235 \h </w:instrText>
        </w:r>
        <w:r w:rsidR="00A20F03">
          <w:rPr>
            <w:noProof/>
            <w:webHidden/>
          </w:rPr>
        </w:r>
        <w:r w:rsidR="00A20F03">
          <w:rPr>
            <w:noProof/>
            <w:webHidden/>
          </w:rPr>
          <w:fldChar w:fldCharType="separate"/>
        </w:r>
        <w:r w:rsidR="00B564D6">
          <w:rPr>
            <w:noProof/>
            <w:webHidden/>
          </w:rPr>
          <w:t>4</w:t>
        </w:r>
        <w:r w:rsidR="00A20F03">
          <w:rPr>
            <w:noProof/>
            <w:webHidden/>
          </w:rPr>
          <w:fldChar w:fldCharType="end"/>
        </w:r>
      </w:hyperlink>
    </w:p>
    <w:p w14:paraId="7608730B" w14:textId="785D96E1" w:rsidR="00A20F03" w:rsidRDefault="00690575">
      <w:pPr>
        <w:pStyle w:val="TOC2"/>
        <w:rPr>
          <w:smallCaps w:val="0"/>
          <w:noProof/>
          <w:sz w:val="22"/>
          <w:szCs w:val="22"/>
          <w:lang w:val="ro-RO" w:eastAsia="ro-RO"/>
        </w:rPr>
      </w:pPr>
      <w:hyperlink w:anchor="_Toc141431236" w:history="1">
        <w:r w:rsidR="00A20F03" w:rsidRPr="008735E0">
          <w:rPr>
            <w:rStyle w:val="Hyperlink"/>
            <w:rFonts w:cstheme="minorHAnsi"/>
            <w:noProof/>
            <w:lang w:val="ro-RO"/>
          </w:rPr>
          <w:t>2.3.</w:t>
        </w:r>
        <w:r w:rsidR="00A20F03">
          <w:rPr>
            <w:smallCaps w:val="0"/>
            <w:noProof/>
            <w:sz w:val="22"/>
            <w:szCs w:val="22"/>
            <w:lang w:val="ro-RO" w:eastAsia="ro-RO"/>
          </w:rPr>
          <w:tab/>
        </w:r>
        <w:r w:rsidR="00A20F03" w:rsidRPr="008735E0">
          <w:rPr>
            <w:rStyle w:val="Hyperlink"/>
            <w:rFonts w:cstheme="minorHAnsi"/>
            <w:noProof/>
            <w:lang w:val="ro-RO"/>
          </w:rPr>
          <w:t>Informații despre beneficiile anticipate de către Autoritatea Contractantă</w:t>
        </w:r>
        <w:r w:rsidR="00A20F03">
          <w:rPr>
            <w:noProof/>
            <w:webHidden/>
          </w:rPr>
          <w:tab/>
        </w:r>
        <w:r w:rsidR="00A20F03">
          <w:rPr>
            <w:noProof/>
            <w:webHidden/>
          </w:rPr>
          <w:fldChar w:fldCharType="begin"/>
        </w:r>
        <w:r w:rsidR="00A20F03">
          <w:rPr>
            <w:noProof/>
            <w:webHidden/>
          </w:rPr>
          <w:instrText xml:space="preserve"> PAGEREF _Toc141431236 \h </w:instrText>
        </w:r>
        <w:r w:rsidR="00A20F03">
          <w:rPr>
            <w:noProof/>
            <w:webHidden/>
          </w:rPr>
        </w:r>
        <w:r w:rsidR="00A20F03">
          <w:rPr>
            <w:noProof/>
            <w:webHidden/>
          </w:rPr>
          <w:fldChar w:fldCharType="separate"/>
        </w:r>
        <w:r w:rsidR="00B564D6">
          <w:rPr>
            <w:noProof/>
            <w:webHidden/>
          </w:rPr>
          <w:t>4</w:t>
        </w:r>
        <w:r w:rsidR="00A20F03">
          <w:rPr>
            <w:noProof/>
            <w:webHidden/>
          </w:rPr>
          <w:fldChar w:fldCharType="end"/>
        </w:r>
      </w:hyperlink>
    </w:p>
    <w:p w14:paraId="3D327345" w14:textId="69C93B8B" w:rsidR="00A20F03" w:rsidRDefault="00690575">
      <w:pPr>
        <w:pStyle w:val="TOC2"/>
        <w:rPr>
          <w:smallCaps w:val="0"/>
          <w:noProof/>
          <w:sz w:val="22"/>
          <w:szCs w:val="22"/>
          <w:lang w:val="ro-RO" w:eastAsia="ro-RO"/>
        </w:rPr>
      </w:pPr>
      <w:hyperlink w:anchor="_Toc141431237" w:history="1">
        <w:r w:rsidR="00A20F03" w:rsidRPr="008735E0">
          <w:rPr>
            <w:rStyle w:val="Hyperlink"/>
            <w:rFonts w:cstheme="minorHAnsi"/>
            <w:noProof/>
            <w:lang w:val="ro-RO"/>
          </w:rPr>
          <w:t>2.4.</w:t>
        </w:r>
        <w:r w:rsidR="00A20F03">
          <w:rPr>
            <w:smallCaps w:val="0"/>
            <w:noProof/>
            <w:sz w:val="22"/>
            <w:szCs w:val="22"/>
            <w:lang w:val="ro-RO" w:eastAsia="ro-RO"/>
          </w:rPr>
          <w:tab/>
        </w:r>
        <w:r w:rsidR="00A20F03" w:rsidRPr="008735E0">
          <w:rPr>
            <w:rStyle w:val="Hyperlink"/>
            <w:rFonts w:cstheme="minorHAnsi"/>
            <w:noProof/>
            <w:lang w:val="ro-RO"/>
          </w:rPr>
          <w:t>Cadrul general al sectorului în care Autoritatea Contractantă își desfășoară activitatea</w:t>
        </w:r>
        <w:r w:rsidR="00A20F03">
          <w:rPr>
            <w:noProof/>
            <w:webHidden/>
          </w:rPr>
          <w:tab/>
        </w:r>
        <w:r w:rsidR="00A20F03">
          <w:rPr>
            <w:noProof/>
            <w:webHidden/>
          </w:rPr>
          <w:fldChar w:fldCharType="begin"/>
        </w:r>
        <w:r w:rsidR="00A20F03">
          <w:rPr>
            <w:noProof/>
            <w:webHidden/>
          </w:rPr>
          <w:instrText xml:space="preserve"> PAGEREF _Toc141431237 \h </w:instrText>
        </w:r>
        <w:r w:rsidR="00A20F03">
          <w:rPr>
            <w:noProof/>
            <w:webHidden/>
          </w:rPr>
        </w:r>
        <w:r w:rsidR="00A20F03">
          <w:rPr>
            <w:noProof/>
            <w:webHidden/>
          </w:rPr>
          <w:fldChar w:fldCharType="separate"/>
        </w:r>
        <w:r w:rsidR="00B564D6">
          <w:rPr>
            <w:noProof/>
            <w:webHidden/>
          </w:rPr>
          <w:t>5</w:t>
        </w:r>
        <w:r w:rsidR="00A20F03">
          <w:rPr>
            <w:noProof/>
            <w:webHidden/>
          </w:rPr>
          <w:fldChar w:fldCharType="end"/>
        </w:r>
      </w:hyperlink>
    </w:p>
    <w:p w14:paraId="537CE4B9" w14:textId="20529D62" w:rsidR="00A20F03" w:rsidRDefault="00690575">
      <w:pPr>
        <w:pStyle w:val="TOC2"/>
        <w:rPr>
          <w:smallCaps w:val="0"/>
          <w:noProof/>
          <w:sz w:val="22"/>
          <w:szCs w:val="22"/>
          <w:lang w:val="ro-RO" w:eastAsia="ro-RO"/>
        </w:rPr>
      </w:pPr>
      <w:hyperlink w:anchor="_Toc141431238" w:history="1">
        <w:r w:rsidR="00A20F03" w:rsidRPr="008735E0">
          <w:rPr>
            <w:rStyle w:val="Hyperlink"/>
            <w:rFonts w:cstheme="minorHAnsi"/>
            <w:noProof/>
            <w:lang w:val="ro-RO"/>
          </w:rPr>
          <w:t>2.5.</w:t>
        </w:r>
        <w:r w:rsidR="00A20F03">
          <w:rPr>
            <w:smallCaps w:val="0"/>
            <w:noProof/>
            <w:sz w:val="22"/>
            <w:szCs w:val="22"/>
            <w:lang w:val="ro-RO" w:eastAsia="ro-RO"/>
          </w:rPr>
          <w:tab/>
        </w:r>
        <w:r w:rsidR="00A20F03" w:rsidRPr="008735E0">
          <w:rPr>
            <w:rStyle w:val="Hyperlink"/>
            <w:rFonts w:cstheme="minorHAnsi"/>
            <w:noProof/>
            <w:lang w:val="ro-RO"/>
          </w:rPr>
          <w:t>Factori interesați și rolul acestora</w:t>
        </w:r>
        <w:r w:rsidR="00A20F03">
          <w:rPr>
            <w:noProof/>
            <w:webHidden/>
          </w:rPr>
          <w:tab/>
        </w:r>
        <w:r w:rsidR="00A20F03">
          <w:rPr>
            <w:noProof/>
            <w:webHidden/>
          </w:rPr>
          <w:fldChar w:fldCharType="begin"/>
        </w:r>
        <w:r w:rsidR="00A20F03">
          <w:rPr>
            <w:noProof/>
            <w:webHidden/>
          </w:rPr>
          <w:instrText xml:space="preserve"> PAGEREF _Toc141431238 \h </w:instrText>
        </w:r>
        <w:r w:rsidR="00A20F03">
          <w:rPr>
            <w:noProof/>
            <w:webHidden/>
          </w:rPr>
        </w:r>
        <w:r w:rsidR="00A20F03">
          <w:rPr>
            <w:noProof/>
            <w:webHidden/>
          </w:rPr>
          <w:fldChar w:fldCharType="separate"/>
        </w:r>
        <w:r w:rsidR="00B564D6">
          <w:rPr>
            <w:noProof/>
            <w:webHidden/>
          </w:rPr>
          <w:t>5</w:t>
        </w:r>
        <w:r w:rsidR="00A20F03">
          <w:rPr>
            <w:noProof/>
            <w:webHidden/>
          </w:rPr>
          <w:fldChar w:fldCharType="end"/>
        </w:r>
      </w:hyperlink>
    </w:p>
    <w:p w14:paraId="795F720F" w14:textId="08B15377" w:rsidR="00A20F03" w:rsidRDefault="00690575">
      <w:pPr>
        <w:pStyle w:val="TOC1"/>
        <w:rPr>
          <w:rFonts w:asciiTheme="minorHAnsi" w:hAnsiTheme="minorHAnsi"/>
          <w:b w:val="0"/>
          <w:bCs w:val="0"/>
          <w:caps w:val="0"/>
          <w:noProof/>
          <w:szCs w:val="22"/>
          <w:lang w:val="ro-RO" w:eastAsia="ro-RO"/>
        </w:rPr>
      </w:pPr>
      <w:hyperlink w:anchor="_Toc141431239" w:history="1">
        <w:r w:rsidR="00A20F03" w:rsidRPr="008735E0">
          <w:rPr>
            <w:rStyle w:val="Hyperlink"/>
            <w:noProof/>
          </w:rPr>
          <w:t>3.</w:t>
        </w:r>
        <w:r w:rsidR="00A20F03">
          <w:rPr>
            <w:rFonts w:asciiTheme="minorHAnsi" w:hAnsiTheme="minorHAnsi"/>
            <w:b w:val="0"/>
            <w:bCs w:val="0"/>
            <w:caps w:val="0"/>
            <w:noProof/>
            <w:szCs w:val="22"/>
            <w:lang w:val="ro-RO" w:eastAsia="ro-RO"/>
          </w:rPr>
          <w:tab/>
        </w:r>
        <w:r w:rsidR="00A20F03" w:rsidRPr="008735E0">
          <w:rPr>
            <w:rStyle w:val="Hyperlink"/>
            <w:noProof/>
          </w:rPr>
          <w:t>Descrierea serviciilor solicitate</w:t>
        </w:r>
        <w:r w:rsidR="00A20F03">
          <w:rPr>
            <w:noProof/>
            <w:webHidden/>
          </w:rPr>
          <w:tab/>
        </w:r>
        <w:r w:rsidR="00A20F03">
          <w:rPr>
            <w:noProof/>
            <w:webHidden/>
          </w:rPr>
          <w:fldChar w:fldCharType="begin"/>
        </w:r>
        <w:r w:rsidR="00A20F03">
          <w:rPr>
            <w:noProof/>
            <w:webHidden/>
          </w:rPr>
          <w:instrText xml:space="preserve"> PAGEREF _Toc141431239 \h </w:instrText>
        </w:r>
        <w:r w:rsidR="00A20F03">
          <w:rPr>
            <w:noProof/>
            <w:webHidden/>
          </w:rPr>
        </w:r>
        <w:r w:rsidR="00A20F03">
          <w:rPr>
            <w:noProof/>
            <w:webHidden/>
          </w:rPr>
          <w:fldChar w:fldCharType="separate"/>
        </w:r>
        <w:r w:rsidR="00B564D6">
          <w:rPr>
            <w:noProof/>
            <w:webHidden/>
          </w:rPr>
          <w:t>6</w:t>
        </w:r>
        <w:r w:rsidR="00A20F03">
          <w:rPr>
            <w:noProof/>
            <w:webHidden/>
          </w:rPr>
          <w:fldChar w:fldCharType="end"/>
        </w:r>
      </w:hyperlink>
    </w:p>
    <w:p w14:paraId="5DA79605" w14:textId="26F0AFF0" w:rsidR="00A20F03" w:rsidRDefault="00690575">
      <w:pPr>
        <w:pStyle w:val="TOC2"/>
        <w:rPr>
          <w:smallCaps w:val="0"/>
          <w:noProof/>
          <w:sz w:val="22"/>
          <w:szCs w:val="22"/>
          <w:lang w:val="ro-RO" w:eastAsia="ro-RO"/>
        </w:rPr>
      </w:pPr>
      <w:hyperlink w:anchor="_Toc141431240" w:history="1">
        <w:r w:rsidR="00A20F03" w:rsidRPr="008735E0">
          <w:rPr>
            <w:rStyle w:val="Hyperlink"/>
            <w:rFonts w:cstheme="minorHAnsi"/>
            <w:noProof/>
            <w:lang w:val="ro-RO"/>
          </w:rPr>
          <w:t>3.1.</w:t>
        </w:r>
        <w:r w:rsidR="00A20F03">
          <w:rPr>
            <w:smallCaps w:val="0"/>
            <w:noProof/>
            <w:sz w:val="22"/>
            <w:szCs w:val="22"/>
            <w:lang w:val="ro-RO" w:eastAsia="ro-RO"/>
          </w:rPr>
          <w:tab/>
        </w:r>
        <w:r w:rsidR="00A20F03" w:rsidRPr="008735E0">
          <w:rPr>
            <w:rStyle w:val="Hyperlink"/>
            <w:rFonts w:cstheme="minorHAnsi"/>
            <w:noProof/>
            <w:lang w:val="ro-RO"/>
          </w:rPr>
          <w:t>Descrierea situației actuale la nivelul Autorității Contractante</w:t>
        </w:r>
        <w:r w:rsidR="00A20F03">
          <w:rPr>
            <w:noProof/>
            <w:webHidden/>
          </w:rPr>
          <w:tab/>
        </w:r>
        <w:r w:rsidR="00A20F03">
          <w:rPr>
            <w:noProof/>
            <w:webHidden/>
          </w:rPr>
          <w:fldChar w:fldCharType="begin"/>
        </w:r>
        <w:r w:rsidR="00A20F03">
          <w:rPr>
            <w:noProof/>
            <w:webHidden/>
          </w:rPr>
          <w:instrText xml:space="preserve"> PAGEREF _Toc141431240 \h </w:instrText>
        </w:r>
        <w:r w:rsidR="00A20F03">
          <w:rPr>
            <w:noProof/>
            <w:webHidden/>
          </w:rPr>
        </w:r>
        <w:r w:rsidR="00A20F03">
          <w:rPr>
            <w:noProof/>
            <w:webHidden/>
          </w:rPr>
          <w:fldChar w:fldCharType="separate"/>
        </w:r>
        <w:r w:rsidR="00B564D6">
          <w:rPr>
            <w:noProof/>
            <w:webHidden/>
          </w:rPr>
          <w:t>6</w:t>
        </w:r>
        <w:r w:rsidR="00A20F03">
          <w:rPr>
            <w:noProof/>
            <w:webHidden/>
          </w:rPr>
          <w:fldChar w:fldCharType="end"/>
        </w:r>
      </w:hyperlink>
    </w:p>
    <w:p w14:paraId="01331F4D" w14:textId="0D643018" w:rsidR="00A20F03" w:rsidRDefault="00690575">
      <w:pPr>
        <w:pStyle w:val="TOC2"/>
        <w:rPr>
          <w:smallCaps w:val="0"/>
          <w:noProof/>
          <w:sz w:val="22"/>
          <w:szCs w:val="22"/>
          <w:lang w:val="ro-RO" w:eastAsia="ro-RO"/>
        </w:rPr>
      </w:pPr>
      <w:hyperlink w:anchor="_Toc141431241" w:history="1">
        <w:r w:rsidR="00A20F03" w:rsidRPr="008735E0">
          <w:rPr>
            <w:rStyle w:val="Hyperlink"/>
            <w:rFonts w:cstheme="minorHAnsi"/>
            <w:noProof/>
            <w:lang w:val="ro-RO"/>
          </w:rPr>
          <w:t>3.2.</w:t>
        </w:r>
        <w:r w:rsidR="00A20F03">
          <w:rPr>
            <w:smallCaps w:val="0"/>
            <w:noProof/>
            <w:sz w:val="22"/>
            <w:szCs w:val="22"/>
            <w:lang w:val="ro-RO" w:eastAsia="ro-RO"/>
          </w:rPr>
          <w:tab/>
        </w:r>
        <w:r w:rsidR="00A20F03" w:rsidRPr="008735E0">
          <w:rPr>
            <w:rStyle w:val="Hyperlink"/>
            <w:rFonts w:cstheme="minorHAnsi"/>
            <w:noProof/>
            <w:lang w:val="ro-RO"/>
          </w:rPr>
          <w:t>Obiectivul general la care contribuie realizarea serviciilor</w:t>
        </w:r>
        <w:r w:rsidR="00A20F03">
          <w:rPr>
            <w:noProof/>
            <w:webHidden/>
          </w:rPr>
          <w:tab/>
        </w:r>
        <w:r w:rsidR="00A20F03">
          <w:rPr>
            <w:noProof/>
            <w:webHidden/>
          </w:rPr>
          <w:fldChar w:fldCharType="begin"/>
        </w:r>
        <w:r w:rsidR="00A20F03">
          <w:rPr>
            <w:noProof/>
            <w:webHidden/>
          </w:rPr>
          <w:instrText xml:space="preserve"> PAGEREF _Toc141431241 \h </w:instrText>
        </w:r>
        <w:r w:rsidR="00A20F03">
          <w:rPr>
            <w:noProof/>
            <w:webHidden/>
          </w:rPr>
        </w:r>
        <w:r w:rsidR="00A20F03">
          <w:rPr>
            <w:noProof/>
            <w:webHidden/>
          </w:rPr>
          <w:fldChar w:fldCharType="separate"/>
        </w:r>
        <w:r w:rsidR="00B564D6">
          <w:rPr>
            <w:noProof/>
            <w:webHidden/>
          </w:rPr>
          <w:t>6</w:t>
        </w:r>
        <w:r w:rsidR="00A20F03">
          <w:rPr>
            <w:noProof/>
            <w:webHidden/>
          </w:rPr>
          <w:fldChar w:fldCharType="end"/>
        </w:r>
      </w:hyperlink>
    </w:p>
    <w:p w14:paraId="21448C84" w14:textId="254228C5" w:rsidR="00A20F03" w:rsidRDefault="00690575">
      <w:pPr>
        <w:pStyle w:val="TOC2"/>
        <w:rPr>
          <w:smallCaps w:val="0"/>
          <w:noProof/>
          <w:sz w:val="22"/>
          <w:szCs w:val="22"/>
          <w:lang w:val="ro-RO" w:eastAsia="ro-RO"/>
        </w:rPr>
      </w:pPr>
      <w:hyperlink w:anchor="_Toc141431242" w:history="1">
        <w:r w:rsidR="00A20F03" w:rsidRPr="008735E0">
          <w:rPr>
            <w:rStyle w:val="Hyperlink"/>
            <w:rFonts w:cstheme="minorHAnsi"/>
            <w:noProof/>
            <w:lang w:val="ro-RO"/>
          </w:rPr>
          <w:t>3.3.</w:t>
        </w:r>
        <w:r w:rsidR="00A20F03">
          <w:rPr>
            <w:smallCaps w:val="0"/>
            <w:noProof/>
            <w:sz w:val="22"/>
            <w:szCs w:val="22"/>
            <w:lang w:val="ro-RO" w:eastAsia="ro-RO"/>
          </w:rPr>
          <w:tab/>
        </w:r>
        <w:r w:rsidR="00A20F03" w:rsidRPr="008735E0">
          <w:rPr>
            <w:rStyle w:val="Hyperlink"/>
            <w:rFonts w:cstheme="minorHAnsi"/>
            <w:noProof/>
            <w:lang w:val="ro-RO"/>
          </w:rPr>
          <w:t>Obiectivul specific la care contribuie realizarea serviciilor</w:t>
        </w:r>
        <w:r w:rsidR="00A20F03">
          <w:rPr>
            <w:noProof/>
            <w:webHidden/>
          </w:rPr>
          <w:tab/>
        </w:r>
        <w:r w:rsidR="00A20F03">
          <w:rPr>
            <w:noProof/>
            <w:webHidden/>
          </w:rPr>
          <w:fldChar w:fldCharType="begin"/>
        </w:r>
        <w:r w:rsidR="00A20F03">
          <w:rPr>
            <w:noProof/>
            <w:webHidden/>
          </w:rPr>
          <w:instrText xml:space="preserve"> PAGEREF _Toc141431242 \h </w:instrText>
        </w:r>
        <w:r w:rsidR="00A20F03">
          <w:rPr>
            <w:noProof/>
            <w:webHidden/>
          </w:rPr>
        </w:r>
        <w:r w:rsidR="00A20F03">
          <w:rPr>
            <w:noProof/>
            <w:webHidden/>
          </w:rPr>
          <w:fldChar w:fldCharType="separate"/>
        </w:r>
        <w:r w:rsidR="00B564D6">
          <w:rPr>
            <w:noProof/>
            <w:webHidden/>
          </w:rPr>
          <w:t>6</w:t>
        </w:r>
        <w:r w:rsidR="00A20F03">
          <w:rPr>
            <w:noProof/>
            <w:webHidden/>
          </w:rPr>
          <w:fldChar w:fldCharType="end"/>
        </w:r>
      </w:hyperlink>
    </w:p>
    <w:p w14:paraId="5DCF58A1" w14:textId="3287A44D" w:rsidR="00A20F03" w:rsidRDefault="00690575">
      <w:pPr>
        <w:pStyle w:val="TOC2"/>
        <w:rPr>
          <w:smallCaps w:val="0"/>
          <w:noProof/>
          <w:sz w:val="22"/>
          <w:szCs w:val="22"/>
          <w:lang w:val="ro-RO" w:eastAsia="ro-RO"/>
        </w:rPr>
      </w:pPr>
      <w:hyperlink w:anchor="_Toc141431243" w:history="1">
        <w:r w:rsidR="00A20F03" w:rsidRPr="008735E0">
          <w:rPr>
            <w:rStyle w:val="Hyperlink"/>
            <w:rFonts w:cstheme="minorHAnsi"/>
            <w:noProof/>
            <w:lang w:val="ro-RO"/>
          </w:rPr>
          <w:t>3.4.</w:t>
        </w:r>
        <w:r w:rsidR="00A20F03">
          <w:rPr>
            <w:smallCaps w:val="0"/>
            <w:noProof/>
            <w:sz w:val="22"/>
            <w:szCs w:val="22"/>
            <w:lang w:val="ro-RO" w:eastAsia="ro-RO"/>
          </w:rPr>
          <w:tab/>
        </w:r>
        <w:r w:rsidR="00A20F03" w:rsidRPr="008735E0">
          <w:rPr>
            <w:rStyle w:val="Hyperlink"/>
            <w:rFonts w:cstheme="minorHAnsi"/>
            <w:noProof/>
            <w:lang w:val="ro-RO"/>
          </w:rPr>
          <w:t>Serviciile solicitate: activitățile ce vor fi realizate</w:t>
        </w:r>
        <w:r w:rsidR="00A20F03">
          <w:rPr>
            <w:noProof/>
            <w:webHidden/>
          </w:rPr>
          <w:tab/>
        </w:r>
        <w:r w:rsidR="00A20F03">
          <w:rPr>
            <w:noProof/>
            <w:webHidden/>
          </w:rPr>
          <w:fldChar w:fldCharType="begin"/>
        </w:r>
        <w:r w:rsidR="00A20F03">
          <w:rPr>
            <w:noProof/>
            <w:webHidden/>
          </w:rPr>
          <w:instrText xml:space="preserve"> PAGEREF _Toc141431243 \h </w:instrText>
        </w:r>
        <w:r w:rsidR="00A20F03">
          <w:rPr>
            <w:noProof/>
            <w:webHidden/>
          </w:rPr>
        </w:r>
        <w:r w:rsidR="00A20F03">
          <w:rPr>
            <w:noProof/>
            <w:webHidden/>
          </w:rPr>
          <w:fldChar w:fldCharType="separate"/>
        </w:r>
        <w:r w:rsidR="00B564D6">
          <w:rPr>
            <w:noProof/>
            <w:webHidden/>
          </w:rPr>
          <w:t>6</w:t>
        </w:r>
        <w:r w:rsidR="00A20F03">
          <w:rPr>
            <w:noProof/>
            <w:webHidden/>
          </w:rPr>
          <w:fldChar w:fldCharType="end"/>
        </w:r>
      </w:hyperlink>
    </w:p>
    <w:p w14:paraId="7687F210" w14:textId="3D39C4A6" w:rsidR="00A20F03" w:rsidRDefault="00690575">
      <w:pPr>
        <w:pStyle w:val="TOC2"/>
        <w:rPr>
          <w:smallCaps w:val="0"/>
          <w:noProof/>
          <w:sz w:val="22"/>
          <w:szCs w:val="22"/>
          <w:lang w:val="ro-RO" w:eastAsia="ro-RO"/>
        </w:rPr>
      </w:pPr>
      <w:hyperlink w:anchor="_Toc141431244" w:history="1">
        <w:r w:rsidR="00A20F03" w:rsidRPr="008735E0">
          <w:rPr>
            <w:rStyle w:val="Hyperlink"/>
            <w:rFonts w:cstheme="minorHAnsi"/>
            <w:noProof/>
            <w:lang w:val="ro-RO"/>
          </w:rPr>
          <w:t>3.5.</w:t>
        </w:r>
        <w:r w:rsidR="00A20F03">
          <w:rPr>
            <w:smallCaps w:val="0"/>
            <w:noProof/>
            <w:sz w:val="22"/>
            <w:szCs w:val="22"/>
            <w:lang w:val="ro-RO" w:eastAsia="ro-RO"/>
          </w:rPr>
          <w:tab/>
        </w:r>
        <w:r w:rsidR="00A20F03" w:rsidRPr="008735E0">
          <w:rPr>
            <w:rStyle w:val="Hyperlink"/>
            <w:rFonts w:cstheme="minorHAnsi"/>
            <w:noProof/>
            <w:lang w:val="ro-RO"/>
          </w:rPr>
          <w:t>Rezultatele care trebuie obținute în urma prestării serviciilor</w:t>
        </w:r>
        <w:r w:rsidR="00A20F03">
          <w:rPr>
            <w:noProof/>
            <w:webHidden/>
          </w:rPr>
          <w:tab/>
        </w:r>
        <w:r w:rsidR="00A20F03">
          <w:rPr>
            <w:noProof/>
            <w:webHidden/>
          </w:rPr>
          <w:fldChar w:fldCharType="begin"/>
        </w:r>
        <w:r w:rsidR="00A20F03">
          <w:rPr>
            <w:noProof/>
            <w:webHidden/>
          </w:rPr>
          <w:instrText xml:space="preserve"> PAGEREF _Toc141431244 \h </w:instrText>
        </w:r>
        <w:r w:rsidR="00A20F03">
          <w:rPr>
            <w:noProof/>
            <w:webHidden/>
          </w:rPr>
        </w:r>
        <w:r w:rsidR="00A20F03">
          <w:rPr>
            <w:noProof/>
            <w:webHidden/>
          </w:rPr>
          <w:fldChar w:fldCharType="separate"/>
        </w:r>
        <w:r w:rsidR="00B564D6">
          <w:rPr>
            <w:noProof/>
            <w:webHidden/>
          </w:rPr>
          <w:t>7</w:t>
        </w:r>
        <w:r w:rsidR="00A20F03">
          <w:rPr>
            <w:noProof/>
            <w:webHidden/>
          </w:rPr>
          <w:fldChar w:fldCharType="end"/>
        </w:r>
      </w:hyperlink>
    </w:p>
    <w:p w14:paraId="585E429A" w14:textId="072C7F33" w:rsidR="00A20F03" w:rsidRDefault="00690575">
      <w:pPr>
        <w:pStyle w:val="TOC2"/>
        <w:rPr>
          <w:smallCaps w:val="0"/>
          <w:noProof/>
          <w:sz w:val="22"/>
          <w:szCs w:val="22"/>
          <w:lang w:val="ro-RO" w:eastAsia="ro-RO"/>
        </w:rPr>
      </w:pPr>
      <w:hyperlink w:anchor="_Toc141431245" w:history="1">
        <w:r w:rsidR="00A20F03" w:rsidRPr="008735E0">
          <w:rPr>
            <w:rStyle w:val="Hyperlink"/>
            <w:rFonts w:cstheme="minorHAnsi"/>
            <w:noProof/>
            <w:lang w:val="ro-RO"/>
          </w:rPr>
          <w:t>3.6.</w:t>
        </w:r>
        <w:r w:rsidR="00A20F03">
          <w:rPr>
            <w:smallCaps w:val="0"/>
            <w:noProof/>
            <w:sz w:val="22"/>
            <w:szCs w:val="22"/>
            <w:lang w:val="ro-RO" w:eastAsia="ro-RO"/>
          </w:rPr>
          <w:tab/>
        </w:r>
        <w:r w:rsidR="00A20F03" w:rsidRPr="008735E0">
          <w:rPr>
            <w:rStyle w:val="Hyperlink"/>
            <w:rFonts w:cstheme="minorHAnsi"/>
            <w:noProof/>
            <w:lang w:val="ro-RO"/>
          </w:rPr>
          <w:t>Atribuțiile și responsabilitățile Părților</w:t>
        </w:r>
        <w:r w:rsidR="00A20F03">
          <w:rPr>
            <w:noProof/>
            <w:webHidden/>
          </w:rPr>
          <w:tab/>
        </w:r>
        <w:r w:rsidR="00A20F03">
          <w:rPr>
            <w:noProof/>
            <w:webHidden/>
          </w:rPr>
          <w:fldChar w:fldCharType="begin"/>
        </w:r>
        <w:r w:rsidR="00A20F03">
          <w:rPr>
            <w:noProof/>
            <w:webHidden/>
          </w:rPr>
          <w:instrText xml:space="preserve"> PAGEREF _Toc141431245 \h </w:instrText>
        </w:r>
        <w:r w:rsidR="00A20F03">
          <w:rPr>
            <w:noProof/>
            <w:webHidden/>
          </w:rPr>
        </w:r>
        <w:r w:rsidR="00A20F03">
          <w:rPr>
            <w:noProof/>
            <w:webHidden/>
          </w:rPr>
          <w:fldChar w:fldCharType="separate"/>
        </w:r>
        <w:r w:rsidR="00B564D6">
          <w:rPr>
            <w:noProof/>
            <w:webHidden/>
          </w:rPr>
          <w:t>7</w:t>
        </w:r>
        <w:r w:rsidR="00A20F03">
          <w:rPr>
            <w:noProof/>
            <w:webHidden/>
          </w:rPr>
          <w:fldChar w:fldCharType="end"/>
        </w:r>
      </w:hyperlink>
    </w:p>
    <w:p w14:paraId="332DF247" w14:textId="35C3098D" w:rsidR="00A20F03" w:rsidRDefault="00690575">
      <w:pPr>
        <w:pStyle w:val="TOC1"/>
        <w:rPr>
          <w:rFonts w:asciiTheme="minorHAnsi" w:hAnsiTheme="minorHAnsi"/>
          <w:b w:val="0"/>
          <w:bCs w:val="0"/>
          <w:caps w:val="0"/>
          <w:noProof/>
          <w:szCs w:val="22"/>
          <w:lang w:val="ro-RO" w:eastAsia="ro-RO"/>
        </w:rPr>
      </w:pPr>
      <w:hyperlink w:anchor="_Toc141431246" w:history="1">
        <w:r w:rsidR="00A20F03" w:rsidRPr="008735E0">
          <w:rPr>
            <w:rStyle w:val="Hyperlink"/>
            <w:noProof/>
          </w:rPr>
          <w:t>4.</w:t>
        </w:r>
        <w:r w:rsidR="00A20F03">
          <w:rPr>
            <w:rFonts w:asciiTheme="minorHAnsi" w:hAnsiTheme="minorHAnsi"/>
            <w:b w:val="0"/>
            <w:bCs w:val="0"/>
            <w:caps w:val="0"/>
            <w:noProof/>
            <w:szCs w:val="22"/>
            <w:lang w:val="ro-RO" w:eastAsia="ro-RO"/>
          </w:rPr>
          <w:tab/>
        </w:r>
        <w:r w:rsidR="00A20F03" w:rsidRPr="008735E0">
          <w:rPr>
            <w:rStyle w:val="Hyperlink"/>
            <w:noProof/>
          </w:rPr>
          <w:t>Ipoteze și riscuri</w:t>
        </w:r>
        <w:r w:rsidR="00A20F03">
          <w:rPr>
            <w:noProof/>
            <w:webHidden/>
          </w:rPr>
          <w:tab/>
        </w:r>
        <w:r w:rsidR="00A20F03">
          <w:rPr>
            <w:noProof/>
            <w:webHidden/>
          </w:rPr>
          <w:fldChar w:fldCharType="begin"/>
        </w:r>
        <w:r w:rsidR="00A20F03">
          <w:rPr>
            <w:noProof/>
            <w:webHidden/>
          </w:rPr>
          <w:instrText xml:space="preserve"> PAGEREF _Toc141431246 \h </w:instrText>
        </w:r>
        <w:r w:rsidR="00A20F03">
          <w:rPr>
            <w:noProof/>
            <w:webHidden/>
          </w:rPr>
        </w:r>
        <w:r w:rsidR="00A20F03">
          <w:rPr>
            <w:noProof/>
            <w:webHidden/>
          </w:rPr>
          <w:fldChar w:fldCharType="separate"/>
        </w:r>
        <w:r w:rsidR="00B564D6">
          <w:rPr>
            <w:noProof/>
            <w:webHidden/>
          </w:rPr>
          <w:t>7</w:t>
        </w:r>
        <w:r w:rsidR="00A20F03">
          <w:rPr>
            <w:noProof/>
            <w:webHidden/>
          </w:rPr>
          <w:fldChar w:fldCharType="end"/>
        </w:r>
      </w:hyperlink>
    </w:p>
    <w:p w14:paraId="04B44997" w14:textId="698AD8D9" w:rsidR="00A20F03" w:rsidRDefault="00690575">
      <w:pPr>
        <w:pStyle w:val="TOC1"/>
        <w:rPr>
          <w:rFonts w:asciiTheme="minorHAnsi" w:hAnsiTheme="minorHAnsi"/>
          <w:b w:val="0"/>
          <w:bCs w:val="0"/>
          <w:caps w:val="0"/>
          <w:noProof/>
          <w:szCs w:val="22"/>
          <w:lang w:val="ro-RO" w:eastAsia="ro-RO"/>
        </w:rPr>
      </w:pPr>
      <w:hyperlink w:anchor="_Toc141431247" w:history="1">
        <w:r w:rsidR="00A20F03" w:rsidRPr="008735E0">
          <w:rPr>
            <w:rStyle w:val="Hyperlink"/>
            <w:noProof/>
          </w:rPr>
          <w:t>5.</w:t>
        </w:r>
        <w:r w:rsidR="00A20F03">
          <w:rPr>
            <w:rFonts w:asciiTheme="minorHAnsi" w:hAnsiTheme="minorHAnsi"/>
            <w:b w:val="0"/>
            <w:bCs w:val="0"/>
            <w:caps w:val="0"/>
            <w:noProof/>
            <w:szCs w:val="22"/>
            <w:lang w:val="ro-RO" w:eastAsia="ro-RO"/>
          </w:rPr>
          <w:tab/>
        </w:r>
        <w:r w:rsidR="00A20F03" w:rsidRPr="008735E0">
          <w:rPr>
            <w:rStyle w:val="Hyperlink"/>
            <w:noProof/>
          </w:rPr>
          <w:t>Abordare și metodologie în cadrul Contractului</w:t>
        </w:r>
        <w:r w:rsidR="00A20F03">
          <w:rPr>
            <w:noProof/>
            <w:webHidden/>
          </w:rPr>
          <w:tab/>
        </w:r>
        <w:r w:rsidR="00A20F03">
          <w:rPr>
            <w:noProof/>
            <w:webHidden/>
          </w:rPr>
          <w:fldChar w:fldCharType="begin"/>
        </w:r>
        <w:r w:rsidR="00A20F03">
          <w:rPr>
            <w:noProof/>
            <w:webHidden/>
          </w:rPr>
          <w:instrText xml:space="preserve"> PAGEREF _Toc141431247 \h </w:instrText>
        </w:r>
        <w:r w:rsidR="00A20F03">
          <w:rPr>
            <w:noProof/>
            <w:webHidden/>
          </w:rPr>
        </w:r>
        <w:r w:rsidR="00A20F03">
          <w:rPr>
            <w:noProof/>
            <w:webHidden/>
          </w:rPr>
          <w:fldChar w:fldCharType="separate"/>
        </w:r>
        <w:r w:rsidR="00B564D6">
          <w:rPr>
            <w:noProof/>
            <w:webHidden/>
          </w:rPr>
          <w:t>8</w:t>
        </w:r>
        <w:r w:rsidR="00A20F03">
          <w:rPr>
            <w:noProof/>
            <w:webHidden/>
          </w:rPr>
          <w:fldChar w:fldCharType="end"/>
        </w:r>
      </w:hyperlink>
    </w:p>
    <w:p w14:paraId="1377D763" w14:textId="421C2799" w:rsidR="00A20F03" w:rsidRDefault="00690575">
      <w:pPr>
        <w:pStyle w:val="TOC1"/>
        <w:rPr>
          <w:rFonts w:asciiTheme="minorHAnsi" w:hAnsiTheme="minorHAnsi"/>
          <w:b w:val="0"/>
          <w:bCs w:val="0"/>
          <w:caps w:val="0"/>
          <w:noProof/>
          <w:szCs w:val="22"/>
          <w:lang w:val="ro-RO" w:eastAsia="ro-RO"/>
        </w:rPr>
      </w:pPr>
      <w:hyperlink w:anchor="_Toc141431248" w:history="1">
        <w:r w:rsidR="00A20F03" w:rsidRPr="008735E0">
          <w:rPr>
            <w:rStyle w:val="Hyperlink"/>
            <w:noProof/>
          </w:rPr>
          <w:t>5.1.</w:t>
        </w:r>
        <w:r w:rsidR="00A20F03">
          <w:rPr>
            <w:rFonts w:asciiTheme="minorHAnsi" w:hAnsiTheme="minorHAnsi"/>
            <w:b w:val="0"/>
            <w:bCs w:val="0"/>
            <w:caps w:val="0"/>
            <w:noProof/>
            <w:szCs w:val="22"/>
            <w:lang w:val="ro-RO" w:eastAsia="ro-RO"/>
          </w:rPr>
          <w:tab/>
        </w:r>
        <w:r w:rsidR="00A20F03" w:rsidRPr="008735E0">
          <w:rPr>
            <w:rStyle w:val="Hyperlink"/>
            <w:noProof/>
          </w:rPr>
          <w:t>Secțiunea „Aspecte tehnice”</w:t>
        </w:r>
        <w:r w:rsidR="00A20F03">
          <w:rPr>
            <w:noProof/>
            <w:webHidden/>
          </w:rPr>
          <w:tab/>
        </w:r>
        <w:r w:rsidR="00A20F03">
          <w:rPr>
            <w:noProof/>
            <w:webHidden/>
          </w:rPr>
          <w:fldChar w:fldCharType="begin"/>
        </w:r>
        <w:r w:rsidR="00A20F03">
          <w:rPr>
            <w:noProof/>
            <w:webHidden/>
          </w:rPr>
          <w:instrText xml:space="preserve"> PAGEREF _Toc141431248 \h </w:instrText>
        </w:r>
        <w:r w:rsidR="00A20F03">
          <w:rPr>
            <w:noProof/>
            <w:webHidden/>
          </w:rPr>
        </w:r>
        <w:r w:rsidR="00A20F03">
          <w:rPr>
            <w:noProof/>
            <w:webHidden/>
          </w:rPr>
          <w:fldChar w:fldCharType="separate"/>
        </w:r>
        <w:r w:rsidR="00B564D6">
          <w:rPr>
            <w:noProof/>
            <w:webHidden/>
          </w:rPr>
          <w:t>8</w:t>
        </w:r>
        <w:r w:rsidR="00A20F03">
          <w:rPr>
            <w:noProof/>
            <w:webHidden/>
          </w:rPr>
          <w:fldChar w:fldCharType="end"/>
        </w:r>
      </w:hyperlink>
    </w:p>
    <w:p w14:paraId="778EA6E9" w14:textId="125D95F5" w:rsidR="00A20F03" w:rsidRDefault="00690575">
      <w:pPr>
        <w:pStyle w:val="TOC1"/>
        <w:rPr>
          <w:rFonts w:asciiTheme="minorHAnsi" w:hAnsiTheme="minorHAnsi"/>
          <w:b w:val="0"/>
          <w:bCs w:val="0"/>
          <w:caps w:val="0"/>
          <w:noProof/>
          <w:szCs w:val="22"/>
          <w:lang w:val="ro-RO" w:eastAsia="ro-RO"/>
        </w:rPr>
      </w:pPr>
      <w:hyperlink w:anchor="_Toc141431249" w:history="1">
        <w:r w:rsidR="00A20F03" w:rsidRPr="008735E0">
          <w:rPr>
            <w:rStyle w:val="Hyperlink"/>
            <w:noProof/>
          </w:rPr>
          <w:t>5.2.</w:t>
        </w:r>
        <w:r w:rsidR="00A20F03">
          <w:rPr>
            <w:rFonts w:asciiTheme="minorHAnsi" w:hAnsiTheme="minorHAnsi"/>
            <w:b w:val="0"/>
            <w:bCs w:val="0"/>
            <w:caps w:val="0"/>
            <w:noProof/>
            <w:szCs w:val="22"/>
            <w:lang w:val="ro-RO" w:eastAsia="ro-RO"/>
          </w:rPr>
          <w:tab/>
        </w:r>
        <w:r w:rsidR="00A20F03" w:rsidRPr="008735E0">
          <w:rPr>
            <w:rStyle w:val="Hyperlink"/>
            <w:noProof/>
          </w:rPr>
          <w:t>Secțiunea asumarea tuturor cerințelor caietului de sarcini</w:t>
        </w:r>
        <w:r w:rsidR="00A20F03">
          <w:rPr>
            <w:noProof/>
            <w:webHidden/>
          </w:rPr>
          <w:tab/>
        </w:r>
        <w:r w:rsidR="00A20F03">
          <w:rPr>
            <w:noProof/>
            <w:webHidden/>
          </w:rPr>
          <w:fldChar w:fldCharType="begin"/>
        </w:r>
        <w:r w:rsidR="00A20F03">
          <w:rPr>
            <w:noProof/>
            <w:webHidden/>
          </w:rPr>
          <w:instrText xml:space="preserve"> PAGEREF _Toc141431249 \h </w:instrText>
        </w:r>
        <w:r w:rsidR="00A20F03">
          <w:rPr>
            <w:noProof/>
            <w:webHidden/>
          </w:rPr>
        </w:r>
        <w:r w:rsidR="00A20F03">
          <w:rPr>
            <w:noProof/>
            <w:webHidden/>
          </w:rPr>
          <w:fldChar w:fldCharType="separate"/>
        </w:r>
        <w:r w:rsidR="00B564D6">
          <w:rPr>
            <w:noProof/>
            <w:webHidden/>
          </w:rPr>
          <w:t>9</w:t>
        </w:r>
        <w:r w:rsidR="00A20F03">
          <w:rPr>
            <w:noProof/>
            <w:webHidden/>
          </w:rPr>
          <w:fldChar w:fldCharType="end"/>
        </w:r>
      </w:hyperlink>
    </w:p>
    <w:p w14:paraId="36A63075" w14:textId="02A81890" w:rsidR="00A20F03" w:rsidRDefault="00690575">
      <w:pPr>
        <w:pStyle w:val="TOC1"/>
        <w:rPr>
          <w:rFonts w:asciiTheme="minorHAnsi" w:hAnsiTheme="minorHAnsi"/>
          <w:b w:val="0"/>
          <w:bCs w:val="0"/>
          <w:caps w:val="0"/>
          <w:noProof/>
          <w:szCs w:val="22"/>
          <w:lang w:val="ro-RO" w:eastAsia="ro-RO"/>
        </w:rPr>
      </w:pPr>
      <w:hyperlink w:anchor="_Toc141431250" w:history="1">
        <w:r w:rsidR="00A20F03" w:rsidRPr="008735E0">
          <w:rPr>
            <w:rStyle w:val="Hyperlink"/>
            <w:noProof/>
          </w:rPr>
          <w:t>5.3.</w:t>
        </w:r>
        <w:r w:rsidR="00A20F03">
          <w:rPr>
            <w:rFonts w:asciiTheme="minorHAnsi" w:hAnsiTheme="minorHAnsi"/>
            <w:b w:val="0"/>
            <w:bCs w:val="0"/>
            <w:caps w:val="0"/>
            <w:noProof/>
            <w:szCs w:val="22"/>
            <w:lang w:val="ro-RO" w:eastAsia="ro-RO"/>
          </w:rPr>
          <w:tab/>
        </w:r>
        <w:r w:rsidR="00A20F03" w:rsidRPr="008735E0">
          <w:rPr>
            <w:rStyle w:val="Hyperlink"/>
            <w:noProof/>
          </w:rPr>
          <w:t>Secțiunea Organizare și Metodologie</w:t>
        </w:r>
        <w:r w:rsidR="00A20F03">
          <w:rPr>
            <w:noProof/>
            <w:webHidden/>
          </w:rPr>
          <w:tab/>
        </w:r>
        <w:r w:rsidR="00A20F03">
          <w:rPr>
            <w:noProof/>
            <w:webHidden/>
          </w:rPr>
          <w:fldChar w:fldCharType="begin"/>
        </w:r>
        <w:r w:rsidR="00A20F03">
          <w:rPr>
            <w:noProof/>
            <w:webHidden/>
          </w:rPr>
          <w:instrText xml:space="preserve"> PAGEREF _Toc141431250 \h </w:instrText>
        </w:r>
        <w:r w:rsidR="00A20F03">
          <w:rPr>
            <w:noProof/>
            <w:webHidden/>
          </w:rPr>
        </w:r>
        <w:r w:rsidR="00A20F03">
          <w:rPr>
            <w:noProof/>
            <w:webHidden/>
          </w:rPr>
          <w:fldChar w:fldCharType="separate"/>
        </w:r>
        <w:r w:rsidR="00B564D6">
          <w:rPr>
            <w:noProof/>
            <w:webHidden/>
          </w:rPr>
          <w:t>9</w:t>
        </w:r>
        <w:r w:rsidR="00A20F03">
          <w:rPr>
            <w:noProof/>
            <w:webHidden/>
          </w:rPr>
          <w:fldChar w:fldCharType="end"/>
        </w:r>
      </w:hyperlink>
    </w:p>
    <w:p w14:paraId="209DBD11" w14:textId="237D09D6" w:rsidR="00A20F03" w:rsidRDefault="00690575">
      <w:pPr>
        <w:pStyle w:val="TOC1"/>
        <w:rPr>
          <w:rFonts w:asciiTheme="minorHAnsi" w:hAnsiTheme="minorHAnsi"/>
          <w:b w:val="0"/>
          <w:bCs w:val="0"/>
          <w:caps w:val="0"/>
          <w:noProof/>
          <w:szCs w:val="22"/>
          <w:lang w:val="ro-RO" w:eastAsia="ro-RO"/>
        </w:rPr>
      </w:pPr>
      <w:hyperlink w:anchor="_Toc141431251" w:history="1">
        <w:r w:rsidR="00A20F03" w:rsidRPr="008735E0">
          <w:rPr>
            <w:rStyle w:val="Hyperlink"/>
            <w:noProof/>
          </w:rPr>
          <w:t>5.4.</w:t>
        </w:r>
        <w:r w:rsidR="00A20F03">
          <w:rPr>
            <w:rFonts w:asciiTheme="minorHAnsi" w:hAnsiTheme="minorHAnsi"/>
            <w:b w:val="0"/>
            <w:bCs w:val="0"/>
            <w:caps w:val="0"/>
            <w:noProof/>
            <w:szCs w:val="22"/>
            <w:lang w:val="ro-RO" w:eastAsia="ro-RO"/>
          </w:rPr>
          <w:tab/>
        </w:r>
        <w:r w:rsidR="00A20F03" w:rsidRPr="008735E0">
          <w:rPr>
            <w:rStyle w:val="Hyperlink"/>
            <w:noProof/>
          </w:rPr>
          <w:t>Secțiunea Planul contractului</w:t>
        </w:r>
        <w:r w:rsidR="00A20F03">
          <w:rPr>
            <w:noProof/>
            <w:webHidden/>
          </w:rPr>
          <w:tab/>
        </w:r>
        <w:r w:rsidR="00A20F03">
          <w:rPr>
            <w:noProof/>
            <w:webHidden/>
          </w:rPr>
          <w:fldChar w:fldCharType="begin"/>
        </w:r>
        <w:r w:rsidR="00A20F03">
          <w:rPr>
            <w:noProof/>
            <w:webHidden/>
          </w:rPr>
          <w:instrText xml:space="preserve"> PAGEREF _Toc141431251 \h </w:instrText>
        </w:r>
        <w:r w:rsidR="00A20F03">
          <w:rPr>
            <w:noProof/>
            <w:webHidden/>
          </w:rPr>
        </w:r>
        <w:r w:rsidR="00A20F03">
          <w:rPr>
            <w:noProof/>
            <w:webHidden/>
          </w:rPr>
          <w:fldChar w:fldCharType="separate"/>
        </w:r>
        <w:r w:rsidR="00B564D6">
          <w:rPr>
            <w:noProof/>
            <w:webHidden/>
          </w:rPr>
          <w:t>10</w:t>
        </w:r>
        <w:r w:rsidR="00A20F03">
          <w:rPr>
            <w:noProof/>
            <w:webHidden/>
          </w:rPr>
          <w:fldChar w:fldCharType="end"/>
        </w:r>
      </w:hyperlink>
    </w:p>
    <w:p w14:paraId="5E6AF05E" w14:textId="0763EE22" w:rsidR="00A20F03" w:rsidRDefault="00690575">
      <w:pPr>
        <w:pStyle w:val="TOC1"/>
        <w:rPr>
          <w:rFonts w:asciiTheme="minorHAnsi" w:hAnsiTheme="minorHAnsi"/>
          <w:b w:val="0"/>
          <w:bCs w:val="0"/>
          <w:caps w:val="0"/>
          <w:noProof/>
          <w:szCs w:val="22"/>
          <w:lang w:val="ro-RO" w:eastAsia="ro-RO"/>
        </w:rPr>
      </w:pPr>
      <w:hyperlink w:anchor="_Toc141431252" w:history="1">
        <w:r w:rsidR="00A20F03" w:rsidRPr="008735E0">
          <w:rPr>
            <w:rStyle w:val="Hyperlink"/>
            <w:noProof/>
          </w:rPr>
          <w:t>6.</w:t>
        </w:r>
        <w:r w:rsidR="00A20F03">
          <w:rPr>
            <w:rFonts w:asciiTheme="minorHAnsi" w:hAnsiTheme="minorHAnsi"/>
            <w:b w:val="0"/>
            <w:bCs w:val="0"/>
            <w:caps w:val="0"/>
            <w:noProof/>
            <w:szCs w:val="22"/>
            <w:lang w:val="ro-RO" w:eastAsia="ro-RO"/>
          </w:rPr>
          <w:tab/>
        </w:r>
        <w:r w:rsidR="00A20F03" w:rsidRPr="008735E0">
          <w:rPr>
            <w:rStyle w:val="Hyperlink"/>
            <w:noProof/>
          </w:rPr>
          <w:t>Plan de lucru pentru activitățile/serviciile solicitate</w:t>
        </w:r>
        <w:r w:rsidR="00A20F03">
          <w:rPr>
            <w:noProof/>
            <w:webHidden/>
          </w:rPr>
          <w:tab/>
        </w:r>
        <w:r w:rsidR="00A20F03">
          <w:rPr>
            <w:noProof/>
            <w:webHidden/>
          </w:rPr>
          <w:fldChar w:fldCharType="begin"/>
        </w:r>
        <w:r w:rsidR="00A20F03">
          <w:rPr>
            <w:noProof/>
            <w:webHidden/>
          </w:rPr>
          <w:instrText xml:space="preserve"> PAGEREF _Toc141431252 \h </w:instrText>
        </w:r>
        <w:r w:rsidR="00A20F03">
          <w:rPr>
            <w:noProof/>
            <w:webHidden/>
          </w:rPr>
        </w:r>
        <w:r w:rsidR="00A20F03">
          <w:rPr>
            <w:noProof/>
            <w:webHidden/>
          </w:rPr>
          <w:fldChar w:fldCharType="separate"/>
        </w:r>
        <w:r w:rsidR="00B564D6">
          <w:rPr>
            <w:noProof/>
            <w:webHidden/>
          </w:rPr>
          <w:t>10</w:t>
        </w:r>
        <w:r w:rsidR="00A20F03">
          <w:rPr>
            <w:noProof/>
            <w:webHidden/>
          </w:rPr>
          <w:fldChar w:fldCharType="end"/>
        </w:r>
      </w:hyperlink>
    </w:p>
    <w:p w14:paraId="47943305" w14:textId="3D2EA9E3" w:rsidR="00A20F03" w:rsidRDefault="00690575">
      <w:pPr>
        <w:pStyle w:val="TOC1"/>
        <w:rPr>
          <w:rFonts w:asciiTheme="minorHAnsi" w:hAnsiTheme="minorHAnsi"/>
          <w:b w:val="0"/>
          <w:bCs w:val="0"/>
          <w:caps w:val="0"/>
          <w:noProof/>
          <w:szCs w:val="22"/>
          <w:lang w:val="ro-RO" w:eastAsia="ro-RO"/>
        </w:rPr>
      </w:pPr>
      <w:hyperlink w:anchor="_Toc141431253" w:history="1">
        <w:r w:rsidR="00A20F03" w:rsidRPr="008735E0">
          <w:rPr>
            <w:rStyle w:val="Hyperlink"/>
            <w:noProof/>
          </w:rPr>
          <w:t>7.</w:t>
        </w:r>
        <w:r w:rsidR="00A20F03">
          <w:rPr>
            <w:rFonts w:asciiTheme="minorHAnsi" w:hAnsiTheme="minorHAnsi"/>
            <w:b w:val="0"/>
            <w:bCs w:val="0"/>
            <w:caps w:val="0"/>
            <w:noProof/>
            <w:szCs w:val="22"/>
            <w:lang w:val="ro-RO" w:eastAsia="ro-RO"/>
          </w:rPr>
          <w:tab/>
        </w:r>
        <w:r w:rsidR="00A20F03" w:rsidRPr="008735E0">
          <w:rPr>
            <w:rStyle w:val="Hyperlink"/>
            <w:noProof/>
          </w:rPr>
          <w:t>Locul și durata desfășurării activităților</w:t>
        </w:r>
        <w:r w:rsidR="00A20F03">
          <w:rPr>
            <w:noProof/>
            <w:webHidden/>
          </w:rPr>
          <w:tab/>
        </w:r>
        <w:r w:rsidR="00A20F03">
          <w:rPr>
            <w:noProof/>
            <w:webHidden/>
          </w:rPr>
          <w:fldChar w:fldCharType="begin"/>
        </w:r>
        <w:r w:rsidR="00A20F03">
          <w:rPr>
            <w:noProof/>
            <w:webHidden/>
          </w:rPr>
          <w:instrText xml:space="preserve"> PAGEREF _Toc141431253 \h </w:instrText>
        </w:r>
        <w:r w:rsidR="00A20F03">
          <w:rPr>
            <w:noProof/>
            <w:webHidden/>
          </w:rPr>
        </w:r>
        <w:r w:rsidR="00A20F03">
          <w:rPr>
            <w:noProof/>
            <w:webHidden/>
          </w:rPr>
          <w:fldChar w:fldCharType="separate"/>
        </w:r>
        <w:r w:rsidR="00B564D6">
          <w:rPr>
            <w:noProof/>
            <w:webHidden/>
          </w:rPr>
          <w:t>10</w:t>
        </w:r>
        <w:r w:rsidR="00A20F03">
          <w:rPr>
            <w:noProof/>
            <w:webHidden/>
          </w:rPr>
          <w:fldChar w:fldCharType="end"/>
        </w:r>
      </w:hyperlink>
    </w:p>
    <w:p w14:paraId="1B761DBC" w14:textId="03CFA53C" w:rsidR="00A20F03" w:rsidRDefault="00690575">
      <w:pPr>
        <w:pStyle w:val="TOC1"/>
        <w:rPr>
          <w:rFonts w:asciiTheme="minorHAnsi" w:hAnsiTheme="minorHAnsi"/>
          <w:b w:val="0"/>
          <w:bCs w:val="0"/>
          <w:caps w:val="0"/>
          <w:noProof/>
          <w:szCs w:val="22"/>
          <w:lang w:val="ro-RO" w:eastAsia="ro-RO"/>
        </w:rPr>
      </w:pPr>
      <w:hyperlink w:anchor="_Toc141431254" w:history="1">
        <w:r w:rsidR="00A20F03" w:rsidRPr="008735E0">
          <w:rPr>
            <w:rStyle w:val="Hyperlink"/>
            <w:noProof/>
          </w:rPr>
          <w:t>8.</w:t>
        </w:r>
        <w:r w:rsidR="00A20F03">
          <w:rPr>
            <w:rFonts w:asciiTheme="minorHAnsi" w:hAnsiTheme="minorHAnsi"/>
            <w:b w:val="0"/>
            <w:bCs w:val="0"/>
            <w:caps w:val="0"/>
            <w:noProof/>
            <w:szCs w:val="22"/>
            <w:lang w:val="ro-RO" w:eastAsia="ro-RO"/>
          </w:rPr>
          <w:tab/>
        </w:r>
        <w:r w:rsidR="00A20F03" w:rsidRPr="008735E0">
          <w:rPr>
            <w:rStyle w:val="Hyperlink"/>
            <w:noProof/>
          </w:rPr>
          <w:t>Resursele necesare/expertiza necesară pentru realizarea activităților în Contract și obținerea rezultatelor</w:t>
        </w:r>
        <w:r w:rsidR="00A20F03">
          <w:rPr>
            <w:noProof/>
            <w:webHidden/>
          </w:rPr>
          <w:tab/>
        </w:r>
        <w:r w:rsidR="00A20F03">
          <w:rPr>
            <w:noProof/>
            <w:webHidden/>
          </w:rPr>
          <w:fldChar w:fldCharType="begin"/>
        </w:r>
        <w:r w:rsidR="00A20F03">
          <w:rPr>
            <w:noProof/>
            <w:webHidden/>
          </w:rPr>
          <w:instrText xml:space="preserve"> PAGEREF _Toc141431254 \h </w:instrText>
        </w:r>
        <w:r w:rsidR="00A20F03">
          <w:rPr>
            <w:noProof/>
            <w:webHidden/>
          </w:rPr>
        </w:r>
        <w:r w:rsidR="00A20F03">
          <w:rPr>
            <w:noProof/>
            <w:webHidden/>
          </w:rPr>
          <w:fldChar w:fldCharType="separate"/>
        </w:r>
        <w:r w:rsidR="00B564D6">
          <w:rPr>
            <w:noProof/>
            <w:webHidden/>
          </w:rPr>
          <w:t>11</w:t>
        </w:r>
        <w:r w:rsidR="00A20F03">
          <w:rPr>
            <w:noProof/>
            <w:webHidden/>
          </w:rPr>
          <w:fldChar w:fldCharType="end"/>
        </w:r>
      </w:hyperlink>
    </w:p>
    <w:p w14:paraId="1D5F83C0" w14:textId="0F93EF0E" w:rsidR="00A20F03" w:rsidRDefault="00690575">
      <w:pPr>
        <w:pStyle w:val="TOC2"/>
        <w:rPr>
          <w:smallCaps w:val="0"/>
          <w:noProof/>
          <w:sz w:val="22"/>
          <w:szCs w:val="22"/>
          <w:lang w:val="ro-RO" w:eastAsia="ro-RO"/>
        </w:rPr>
      </w:pPr>
      <w:hyperlink w:anchor="_Toc141431255" w:history="1">
        <w:r w:rsidR="00A20F03" w:rsidRPr="008735E0">
          <w:rPr>
            <w:rStyle w:val="Hyperlink"/>
            <w:rFonts w:cstheme="minorHAnsi"/>
            <w:noProof/>
            <w:lang w:val="ro-RO"/>
          </w:rPr>
          <w:t>8.1.</w:t>
        </w:r>
        <w:r w:rsidR="00A20F03">
          <w:rPr>
            <w:smallCaps w:val="0"/>
            <w:noProof/>
            <w:sz w:val="22"/>
            <w:szCs w:val="22"/>
            <w:lang w:val="ro-RO" w:eastAsia="ro-RO"/>
          </w:rPr>
          <w:tab/>
        </w:r>
        <w:r w:rsidR="00A20F03" w:rsidRPr="008735E0">
          <w:rPr>
            <w:rStyle w:val="Hyperlink"/>
            <w:rFonts w:cstheme="minorHAnsi"/>
            <w:noProof/>
            <w:lang w:val="ro-RO"/>
          </w:rPr>
          <w:t>Profil expert cheie – cerință minimă de eligibilitate</w:t>
        </w:r>
        <w:r w:rsidR="00A20F03">
          <w:rPr>
            <w:noProof/>
            <w:webHidden/>
          </w:rPr>
          <w:tab/>
        </w:r>
        <w:r w:rsidR="00A20F03">
          <w:rPr>
            <w:noProof/>
            <w:webHidden/>
          </w:rPr>
          <w:fldChar w:fldCharType="begin"/>
        </w:r>
        <w:r w:rsidR="00A20F03">
          <w:rPr>
            <w:noProof/>
            <w:webHidden/>
          </w:rPr>
          <w:instrText xml:space="preserve"> PAGEREF _Toc141431255 \h </w:instrText>
        </w:r>
        <w:r w:rsidR="00A20F03">
          <w:rPr>
            <w:noProof/>
            <w:webHidden/>
          </w:rPr>
        </w:r>
        <w:r w:rsidR="00A20F03">
          <w:rPr>
            <w:noProof/>
            <w:webHidden/>
          </w:rPr>
          <w:fldChar w:fldCharType="separate"/>
        </w:r>
        <w:r w:rsidR="00B564D6">
          <w:rPr>
            <w:noProof/>
            <w:webHidden/>
          </w:rPr>
          <w:t>11</w:t>
        </w:r>
        <w:r w:rsidR="00A20F03">
          <w:rPr>
            <w:noProof/>
            <w:webHidden/>
          </w:rPr>
          <w:fldChar w:fldCharType="end"/>
        </w:r>
      </w:hyperlink>
    </w:p>
    <w:p w14:paraId="744E170B" w14:textId="64FCADA3" w:rsidR="00A20F03" w:rsidRDefault="00690575">
      <w:pPr>
        <w:pStyle w:val="TOC2"/>
        <w:rPr>
          <w:smallCaps w:val="0"/>
          <w:noProof/>
          <w:sz w:val="22"/>
          <w:szCs w:val="22"/>
          <w:lang w:val="ro-RO" w:eastAsia="ro-RO"/>
        </w:rPr>
      </w:pPr>
      <w:hyperlink w:anchor="_Toc141431256" w:history="1">
        <w:r w:rsidR="00A20F03" w:rsidRPr="008735E0">
          <w:rPr>
            <w:rStyle w:val="Hyperlink"/>
            <w:rFonts w:cstheme="minorHAnsi"/>
            <w:noProof/>
            <w:lang w:val="ro-RO"/>
          </w:rPr>
          <w:t>8.2.</w:t>
        </w:r>
        <w:r w:rsidR="00A20F03">
          <w:rPr>
            <w:smallCaps w:val="0"/>
            <w:noProof/>
            <w:sz w:val="22"/>
            <w:szCs w:val="22"/>
            <w:lang w:val="ro-RO" w:eastAsia="ro-RO"/>
          </w:rPr>
          <w:tab/>
        </w:r>
        <w:r w:rsidR="00A20F03" w:rsidRPr="008735E0">
          <w:rPr>
            <w:rStyle w:val="Hyperlink"/>
            <w:rFonts w:cstheme="minorHAnsi"/>
            <w:noProof/>
            <w:lang w:val="ro-RO"/>
          </w:rPr>
          <w:t>Personalul administrativ și personalul suport/backstopping pentru activitatea experților cheie și non cheie în cadrul Contractului</w:t>
        </w:r>
        <w:r w:rsidR="00A20F03">
          <w:rPr>
            <w:noProof/>
            <w:webHidden/>
          </w:rPr>
          <w:tab/>
        </w:r>
        <w:r w:rsidR="00A20F03">
          <w:rPr>
            <w:noProof/>
            <w:webHidden/>
          </w:rPr>
          <w:fldChar w:fldCharType="begin"/>
        </w:r>
        <w:r w:rsidR="00A20F03">
          <w:rPr>
            <w:noProof/>
            <w:webHidden/>
          </w:rPr>
          <w:instrText xml:space="preserve"> PAGEREF _Toc141431256 \h </w:instrText>
        </w:r>
        <w:r w:rsidR="00A20F03">
          <w:rPr>
            <w:noProof/>
            <w:webHidden/>
          </w:rPr>
        </w:r>
        <w:r w:rsidR="00A20F03">
          <w:rPr>
            <w:noProof/>
            <w:webHidden/>
          </w:rPr>
          <w:fldChar w:fldCharType="separate"/>
        </w:r>
        <w:r w:rsidR="00B564D6">
          <w:rPr>
            <w:noProof/>
            <w:webHidden/>
          </w:rPr>
          <w:t>12</w:t>
        </w:r>
        <w:r w:rsidR="00A20F03">
          <w:rPr>
            <w:noProof/>
            <w:webHidden/>
          </w:rPr>
          <w:fldChar w:fldCharType="end"/>
        </w:r>
      </w:hyperlink>
    </w:p>
    <w:p w14:paraId="72D6E6F9" w14:textId="6E2B921C" w:rsidR="00A20F03" w:rsidRDefault="00690575">
      <w:pPr>
        <w:pStyle w:val="TOC2"/>
        <w:rPr>
          <w:smallCaps w:val="0"/>
          <w:noProof/>
          <w:sz w:val="22"/>
          <w:szCs w:val="22"/>
          <w:lang w:val="ro-RO" w:eastAsia="ro-RO"/>
        </w:rPr>
      </w:pPr>
      <w:hyperlink w:anchor="_Toc141431257" w:history="1">
        <w:r w:rsidR="00A20F03" w:rsidRPr="008735E0">
          <w:rPr>
            <w:rStyle w:val="Hyperlink"/>
            <w:rFonts w:cstheme="minorHAnsi"/>
            <w:noProof/>
            <w:lang w:val="ro-RO"/>
          </w:rPr>
          <w:t>8.3.</w:t>
        </w:r>
        <w:r w:rsidR="00A20F03">
          <w:rPr>
            <w:smallCaps w:val="0"/>
            <w:noProof/>
            <w:sz w:val="22"/>
            <w:szCs w:val="22"/>
            <w:lang w:val="ro-RO" w:eastAsia="ro-RO"/>
          </w:rPr>
          <w:tab/>
        </w:r>
        <w:r w:rsidR="00A20F03" w:rsidRPr="008735E0">
          <w:rPr>
            <w:rStyle w:val="Hyperlink"/>
            <w:rFonts w:cstheme="minorHAnsi"/>
            <w:noProof/>
            <w:lang w:val="ro-RO"/>
          </w:rPr>
          <w:t>Alte cerințe legate de personalul direct implicat în prestarea serviciilor</w:t>
        </w:r>
        <w:r w:rsidR="00A20F03">
          <w:rPr>
            <w:noProof/>
            <w:webHidden/>
          </w:rPr>
          <w:tab/>
        </w:r>
        <w:r w:rsidR="00A20F03">
          <w:rPr>
            <w:noProof/>
            <w:webHidden/>
          </w:rPr>
          <w:fldChar w:fldCharType="begin"/>
        </w:r>
        <w:r w:rsidR="00A20F03">
          <w:rPr>
            <w:noProof/>
            <w:webHidden/>
          </w:rPr>
          <w:instrText xml:space="preserve"> PAGEREF _Toc141431257 \h </w:instrText>
        </w:r>
        <w:r w:rsidR="00A20F03">
          <w:rPr>
            <w:noProof/>
            <w:webHidden/>
          </w:rPr>
        </w:r>
        <w:r w:rsidR="00A20F03">
          <w:rPr>
            <w:noProof/>
            <w:webHidden/>
          </w:rPr>
          <w:fldChar w:fldCharType="separate"/>
        </w:r>
        <w:r w:rsidR="00B564D6">
          <w:rPr>
            <w:noProof/>
            <w:webHidden/>
          </w:rPr>
          <w:t>13</w:t>
        </w:r>
        <w:r w:rsidR="00A20F03">
          <w:rPr>
            <w:noProof/>
            <w:webHidden/>
          </w:rPr>
          <w:fldChar w:fldCharType="end"/>
        </w:r>
      </w:hyperlink>
    </w:p>
    <w:p w14:paraId="3967C08A" w14:textId="166A04C3" w:rsidR="00A20F03" w:rsidRDefault="00690575">
      <w:pPr>
        <w:pStyle w:val="TOC2"/>
        <w:rPr>
          <w:smallCaps w:val="0"/>
          <w:noProof/>
          <w:sz w:val="22"/>
          <w:szCs w:val="22"/>
          <w:lang w:val="ro-RO" w:eastAsia="ro-RO"/>
        </w:rPr>
      </w:pPr>
      <w:hyperlink w:anchor="_Toc141431258" w:history="1">
        <w:r w:rsidR="00A20F03" w:rsidRPr="008735E0">
          <w:rPr>
            <w:rStyle w:val="Hyperlink"/>
            <w:rFonts w:cstheme="minorHAnsi"/>
            <w:noProof/>
            <w:lang w:val="ro-RO"/>
          </w:rPr>
          <w:t>8.4.</w:t>
        </w:r>
        <w:r w:rsidR="00A20F03">
          <w:rPr>
            <w:smallCaps w:val="0"/>
            <w:noProof/>
            <w:sz w:val="22"/>
            <w:szCs w:val="22"/>
            <w:lang w:val="ro-RO" w:eastAsia="ro-RO"/>
          </w:rPr>
          <w:tab/>
        </w:r>
        <w:r w:rsidR="00A20F03" w:rsidRPr="008735E0">
          <w:rPr>
            <w:rStyle w:val="Hyperlink"/>
            <w:rFonts w:cstheme="minorHAnsi"/>
            <w:noProof/>
            <w:lang w:val="ro-RO"/>
          </w:rPr>
          <w:t>Infrastructura Contractantului necesară pentru desfășurarea activităților Contractului</w:t>
        </w:r>
        <w:r w:rsidR="00A20F03">
          <w:rPr>
            <w:noProof/>
            <w:webHidden/>
          </w:rPr>
          <w:tab/>
        </w:r>
        <w:r w:rsidR="00A20F03">
          <w:rPr>
            <w:noProof/>
            <w:webHidden/>
          </w:rPr>
          <w:fldChar w:fldCharType="begin"/>
        </w:r>
        <w:r w:rsidR="00A20F03">
          <w:rPr>
            <w:noProof/>
            <w:webHidden/>
          </w:rPr>
          <w:instrText xml:space="preserve"> PAGEREF _Toc141431258 \h </w:instrText>
        </w:r>
        <w:r w:rsidR="00A20F03">
          <w:rPr>
            <w:noProof/>
            <w:webHidden/>
          </w:rPr>
        </w:r>
        <w:r w:rsidR="00A20F03">
          <w:rPr>
            <w:noProof/>
            <w:webHidden/>
          </w:rPr>
          <w:fldChar w:fldCharType="separate"/>
        </w:r>
        <w:r w:rsidR="00B564D6">
          <w:rPr>
            <w:noProof/>
            <w:webHidden/>
          </w:rPr>
          <w:t>13</w:t>
        </w:r>
        <w:r w:rsidR="00A20F03">
          <w:rPr>
            <w:noProof/>
            <w:webHidden/>
          </w:rPr>
          <w:fldChar w:fldCharType="end"/>
        </w:r>
      </w:hyperlink>
    </w:p>
    <w:p w14:paraId="5C523F21" w14:textId="100ACCE1" w:rsidR="00A20F03" w:rsidRDefault="00690575">
      <w:pPr>
        <w:pStyle w:val="TOC2"/>
        <w:rPr>
          <w:smallCaps w:val="0"/>
          <w:noProof/>
          <w:sz w:val="22"/>
          <w:szCs w:val="22"/>
          <w:lang w:val="ro-RO" w:eastAsia="ro-RO"/>
        </w:rPr>
      </w:pPr>
      <w:hyperlink w:anchor="_Toc141431259" w:history="1">
        <w:r w:rsidR="00A20F03" w:rsidRPr="008735E0">
          <w:rPr>
            <w:rStyle w:val="Hyperlink"/>
            <w:rFonts w:cstheme="minorHAnsi"/>
            <w:noProof/>
            <w:lang w:val="ro-RO"/>
          </w:rPr>
          <w:t>8.5.</w:t>
        </w:r>
        <w:r w:rsidR="00A20F03">
          <w:rPr>
            <w:smallCaps w:val="0"/>
            <w:noProof/>
            <w:sz w:val="22"/>
            <w:szCs w:val="22"/>
            <w:lang w:val="ro-RO" w:eastAsia="ro-RO"/>
          </w:rPr>
          <w:tab/>
        </w:r>
        <w:r w:rsidR="00A20F03" w:rsidRPr="008735E0">
          <w:rPr>
            <w:rStyle w:val="Hyperlink"/>
            <w:rFonts w:cstheme="minorHAnsi"/>
            <w:noProof/>
            <w:lang w:val="ro-RO"/>
          </w:rPr>
          <w:t>Infrastructura și resursele disponibile la nivel de Autoritate Contractantă pentru îndeplinirea Contractului</w:t>
        </w:r>
        <w:r w:rsidR="00A20F03">
          <w:rPr>
            <w:noProof/>
            <w:webHidden/>
          </w:rPr>
          <w:tab/>
        </w:r>
        <w:r w:rsidR="00A20F03">
          <w:rPr>
            <w:noProof/>
            <w:webHidden/>
          </w:rPr>
          <w:fldChar w:fldCharType="begin"/>
        </w:r>
        <w:r w:rsidR="00A20F03">
          <w:rPr>
            <w:noProof/>
            <w:webHidden/>
          </w:rPr>
          <w:instrText xml:space="preserve"> PAGEREF _Toc141431259 \h </w:instrText>
        </w:r>
        <w:r w:rsidR="00A20F03">
          <w:rPr>
            <w:noProof/>
            <w:webHidden/>
          </w:rPr>
        </w:r>
        <w:r w:rsidR="00A20F03">
          <w:rPr>
            <w:noProof/>
            <w:webHidden/>
          </w:rPr>
          <w:fldChar w:fldCharType="separate"/>
        </w:r>
        <w:r w:rsidR="00B564D6">
          <w:rPr>
            <w:noProof/>
            <w:webHidden/>
          </w:rPr>
          <w:t>13</w:t>
        </w:r>
        <w:r w:rsidR="00A20F03">
          <w:rPr>
            <w:noProof/>
            <w:webHidden/>
          </w:rPr>
          <w:fldChar w:fldCharType="end"/>
        </w:r>
      </w:hyperlink>
    </w:p>
    <w:p w14:paraId="5A4CBC63" w14:textId="2742B41D" w:rsidR="00A20F03" w:rsidRDefault="00690575">
      <w:pPr>
        <w:pStyle w:val="TOC1"/>
        <w:rPr>
          <w:rFonts w:asciiTheme="minorHAnsi" w:hAnsiTheme="minorHAnsi"/>
          <w:b w:val="0"/>
          <w:bCs w:val="0"/>
          <w:caps w:val="0"/>
          <w:noProof/>
          <w:szCs w:val="22"/>
          <w:lang w:val="ro-RO" w:eastAsia="ro-RO"/>
        </w:rPr>
      </w:pPr>
      <w:hyperlink w:anchor="_Toc141431260" w:history="1">
        <w:r w:rsidR="00A20F03" w:rsidRPr="008735E0">
          <w:rPr>
            <w:rStyle w:val="Hyperlink"/>
            <w:noProof/>
          </w:rPr>
          <w:t>9.</w:t>
        </w:r>
        <w:r w:rsidR="00A20F03">
          <w:rPr>
            <w:rFonts w:asciiTheme="minorHAnsi" w:hAnsiTheme="minorHAnsi"/>
            <w:b w:val="0"/>
            <w:bCs w:val="0"/>
            <w:caps w:val="0"/>
            <w:noProof/>
            <w:szCs w:val="22"/>
            <w:lang w:val="ro-RO" w:eastAsia="ro-RO"/>
          </w:rPr>
          <w:tab/>
        </w:r>
        <w:r w:rsidR="00A20F03" w:rsidRPr="008735E0">
          <w:rPr>
            <w:rStyle w:val="Hyperlink"/>
            <w:noProof/>
          </w:rPr>
          <w:t>Cadrul legal care guvernează relația dintre Autoritatea Contractantă și Contractant (inclusiv în domeniile mediului, social și al relațiilor de muncă)</w:t>
        </w:r>
        <w:r w:rsidR="00A20F03">
          <w:rPr>
            <w:noProof/>
            <w:webHidden/>
          </w:rPr>
          <w:tab/>
        </w:r>
        <w:r w:rsidR="00A20F03">
          <w:rPr>
            <w:noProof/>
            <w:webHidden/>
          </w:rPr>
          <w:fldChar w:fldCharType="begin"/>
        </w:r>
        <w:r w:rsidR="00A20F03">
          <w:rPr>
            <w:noProof/>
            <w:webHidden/>
          </w:rPr>
          <w:instrText xml:space="preserve"> PAGEREF _Toc141431260 \h </w:instrText>
        </w:r>
        <w:r w:rsidR="00A20F03">
          <w:rPr>
            <w:noProof/>
            <w:webHidden/>
          </w:rPr>
        </w:r>
        <w:r w:rsidR="00A20F03">
          <w:rPr>
            <w:noProof/>
            <w:webHidden/>
          </w:rPr>
          <w:fldChar w:fldCharType="separate"/>
        </w:r>
        <w:r w:rsidR="00B564D6">
          <w:rPr>
            <w:noProof/>
            <w:webHidden/>
          </w:rPr>
          <w:t>13</w:t>
        </w:r>
        <w:r w:rsidR="00A20F03">
          <w:rPr>
            <w:noProof/>
            <w:webHidden/>
          </w:rPr>
          <w:fldChar w:fldCharType="end"/>
        </w:r>
      </w:hyperlink>
    </w:p>
    <w:p w14:paraId="4CE41547" w14:textId="5BE73419" w:rsidR="00A20F03" w:rsidRDefault="00690575">
      <w:pPr>
        <w:pStyle w:val="TOC1"/>
        <w:rPr>
          <w:rFonts w:asciiTheme="minorHAnsi" w:hAnsiTheme="minorHAnsi"/>
          <w:b w:val="0"/>
          <w:bCs w:val="0"/>
          <w:caps w:val="0"/>
          <w:noProof/>
          <w:szCs w:val="22"/>
          <w:lang w:val="ro-RO" w:eastAsia="ro-RO"/>
        </w:rPr>
      </w:pPr>
      <w:hyperlink w:anchor="_Toc141431261" w:history="1">
        <w:r w:rsidR="00A20F03" w:rsidRPr="008735E0">
          <w:rPr>
            <w:rStyle w:val="Hyperlink"/>
            <w:noProof/>
          </w:rPr>
          <w:t>10.</w:t>
        </w:r>
        <w:r w:rsidR="00A20F03">
          <w:rPr>
            <w:rFonts w:asciiTheme="minorHAnsi" w:hAnsiTheme="minorHAnsi"/>
            <w:b w:val="0"/>
            <w:bCs w:val="0"/>
            <w:caps w:val="0"/>
            <w:noProof/>
            <w:szCs w:val="22"/>
            <w:lang w:val="ro-RO" w:eastAsia="ro-RO"/>
          </w:rPr>
          <w:tab/>
        </w:r>
        <w:r w:rsidR="00A20F03" w:rsidRPr="008735E0">
          <w:rPr>
            <w:rStyle w:val="Hyperlink"/>
            <w:noProof/>
          </w:rPr>
          <w:t>Managementul/Gestionarea Contractului și activități de raportare în cadrul Contractului</w:t>
        </w:r>
        <w:r w:rsidR="00A20F03">
          <w:rPr>
            <w:noProof/>
            <w:webHidden/>
          </w:rPr>
          <w:tab/>
        </w:r>
        <w:r w:rsidR="00A20F03">
          <w:rPr>
            <w:noProof/>
            <w:webHidden/>
          </w:rPr>
          <w:fldChar w:fldCharType="begin"/>
        </w:r>
        <w:r w:rsidR="00A20F03">
          <w:rPr>
            <w:noProof/>
            <w:webHidden/>
          </w:rPr>
          <w:instrText xml:space="preserve"> PAGEREF _Toc141431261 \h </w:instrText>
        </w:r>
        <w:r w:rsidR="00A20F03">
          <w:rPr>
            <w:noProof/>
            <w:webHidden/>
          </w:rPr>
        </w:r>
        <w:r w:rsidR="00A20F03">
          <w:rPr>
            <w:noProof/>
            <w:webHidden/>
          </w:rPr>
          <w:fldChar w:fldCharType="separate"/>
        </w:r>
        <w:r w:rsidR="00B564D6">
          <w:rPr>
            <w:noProof/>
            <w:webHidden/>
          </w:rPr>
          <w:t>14</w:t>
        </w:r>
        <w:r w:rsidR="00A20F03">
          <w:rPr>
            <w:noProof/>
            <w:webHidden/>
          </w:rPr>
          <w:fldChar w:fldCharType="end"/>
        </w:r>
      </w:hyperlink>
    </w:p>
    <w:p w14:paraId="65113389" w14:textId="0E4B690C" w:rsidR="00A20F03" w:rsidRDefault="00690575">
      <w:pPr>
        <w:pStyle w:val="TOC2"/>
        <w:rPr>
          <w:smallCaps w:val="0"/>
          <w:noProof/>
          <w:sz w:val="22"/>
          <w:szCs w:val="22"/>
          <w:lang w:val="ro-RO" w:eastAsia="ro-RO"/>
        </w:rPr>
      </w:pPr>
      <w:hyperlink w:anchor="_Toc141431262" w:history="1">
        <w:r w:rsidR="00A20F03" w:rsidRPr="008735E0">
          <w:rPr>
            <w:rStyle w:val="Hyperlink"/>
            <w:rFonts w:cstheme="minorHAnsi"/>
            <w:noProof/>
            <w:lang w:val="ro-RO"/>
          </w:rPr>
          <w:t>10.1.</w:t>
        </w:r>
        <w:r w:rsidR="00A20F03">
          <w:rPr>
            <w:smallCaps w:val="0"/>
            <w:noProof/>
            <w:sz w:val="22"/>
            <w:szCs w:val="22"/>
            <w:lang w:val="ro-RO" w:eastAsia="ro-RO"/>
          </w:rPr>
          <w:tab/>
        </w:r>
        <w:r w:rsidR="00A20F03" w:rsidRPr="008735E0">
          <w:rPr>
            <w:rStyle w:val="Hyperlink"/>
            <w:rFonts w:cstheme="minorHAnsi"/>
            <w:noProof/>
            <w:lang w:val="ro-RO"/>
          </w:rPr>
          <w:t>Gestionarea relației dintre Contractant și Autoritatea Contractantă</w:t>
        </w:r>
        <w:r w:rsidR="00A20F03">
          <w:rPr>
            <w:noProof/>
            <w:webHidden/>
          </w:rPr>
          <w:tab/>
        </w:r>
        <w:r w:rsidR="00A20F03">
          <w:rPr>
            <w:noProof/>
            <w:webHidden/>
          </w:rPr>
          <w:fldChar w:fldCharType="begin"/>
        </w:r>
        <w:r w:rsidR="00A20F03">
          <w:rPr>
            <w:noProof/>
            <w:webHidden/>
          </w:rPr>
          <w:instrText xml:space="preserve"> PAGEREF _Toc141431262 \h </w:instrText>
        </w:r>
        <w:r w:rsidR="00A20F03">
          <w:rPr>
            <w:noProof/>
            <w:webHidden/>
          </w:rPr>
        </w:r>
        <w:r w:rsidR="00A20F03">
          <w:rPr>
            <w:noProof/>
            <w:webHidden/>
          </w:rPr>
          <w:fldChar w:fldCharType="separate"/>
        </w:r>
        <w:r w:rsidR="00B564D6">
          <w:rPr>
            <w:noProof/>
            <w:webHidden/>
          </w:rPr>
          <w:t>15</w:t>
        </w:r>
        <w:r w:rsidR="00A20F03">
          <w:rPr>
            <w:noProof/>
            <w:webHidden/>
          </w:rPr>
          <w:fldChar w:fldCharType="end"/>
        </w:r>
      </w:hyperlink>
    </w:p>
    <w:p w14:paraId="5FF2FA71" w14:textId="517E8900" w:rsidR="00A20F03" w:rsidRDefault="00690575">
      <w:pPr>
        <w:pStyle w:val="TOC2"/>
        <w:rPr>
          <w:smallCaps w:val="0"/>
          <w:noProof/>
          <w:sz w:val="22"/>
          <w:szCs w:val="22"/>
          <w:lang w:val="ro-RO" w:eastAsia="ro-RO"/>
        </w:rPr>
      </w:pPr>
      <w:hyperlink w:anchor="_Toc141431263" w:history="1">
        <w:r w:rsidR="00A20F03" w:rsidRPr="008735E0">
          <w:rPr>
            <w:rStyle w:val="Hyperlink"/>
            <w:rFonts w:cstheme="minorHAnsi"/>
            <w:noProof/>
            <w:lang w:val="ro-RO"/>
          </w:rPr>
          <w:t>10.2.</w:t>
        </w:r>
        <w:r w:rsidR="00A20F03">
          <w:rPr>
            <w:smallCaps w:val="0"/>
            <w:noProof/>
            <w:sz w:val="22"/>
            <w:szCs w:val="22"/>
            <w:lang w:val="ro-RO" w:eastAsia="ro-RO"/>
          </w:rPr>
          <w:tab/>
        </w:r>
        <w:r w:rsidR="00A20F03" w:rsidRPr="008735E0">
          <w:rPr>
            <w:rStyle w:val="Hyperlink"/>
            <w:rFonts w:cstheme="minorHAnsi"/>
            <w:noProof/>
            <w:lang w:val="ro-RO"/>
          </w:rPr>
          <w:t>Rapoartele/documentele solicitate de la Contractant</w:t>
        </w:r>
        <w:r w:rsidR="00A20F03">
          <w:rPr>
            <w:noProof/>
            <w:webHidden/>
          </w:rPr>
          <w:tab/>
        </w:r>
        <w:r w:rsidR="00A20F03">
          <w:rPr>
            <w:noProof/>
            <w:webHidden/>
          </w:rPr>
          <w:fldChar w:fldCharType="begin"/>
        </w:r>
        <w:r w:rsidR="00A20F03">
          <w:rPr>
            <w:noProof/>
            <w:webHidden/>
          </w:rPr>
          <w:instrText xml:space="preserve"> PAGEREF _Toc141431263 \h </w:instrText>
        </w:r>
        <w:r w:rsidR="00A20F03">
          <w:rPr>
            <w:noProof/>
            <w:webHidden/>
          </w:rPr>
        </w:r>
        <w:r w:rsidR="00A20F03">
          <w:rPr>
            <w:noProof/>
            <w:webHidden/>
          </w:rPr>
          <w:fldChar w:fldCharType="separate"/>
        </w:r>
        <w:r w:rsidR="00B564D6">
          <w:rPr>
            <w:noProof/>
            <w:webHidden/>
          </w:rPr>
          <w:t>15</w:t>
        </w:r>
        <w:r w:rsidR="00A20F03">
          <w:rPr>
            <w:noProof/>
            <w:webHidden/>
          </w:rPr>
          <w:fldChar w:fldCharType="end"/>
        </w:r>
      </w:hyperlink>
    </w:p>
    <w:p w14:paraId="077E9B91" w14:textId="7901C7F1" w:rsidR="00A20F03" w:rsidRDefault="00690575">
      <w:pPr>
        <w:pStyle w:val="TOC2"/>
        <w:rPr>
          <w:smallCaps w:val="0"/>
          <w:noProof/>
          <w:sz w:val="22"/>
          <w:szCs w:val="22"/>
          <w:lang w:val="ro-RO" w:eastAsia="ro-RO"/>
        </w:rPr>
      </w:pPr>
      <w:hyperlink w:anchor="_Toc141431264" w:history="1">
        <w:r w:rsidR="00A20F03" w:rsidRPr="008735E0">
          <w:rPr>
            <w:rStyle w:val="Hyperlink"/>
            <w:rFonts w:cstheme="minorHAnsi"/>
            <w:noProof/>
            <w:lang w:val="ro-RO"/>
          </w:rPr>
          <w:t>10.3.</w:t>
        </w:r>
        <w:r w:rsidR="00A20F03">
          <w:rPr>
            <w:smallCaps w:val="0"/>
            <w:noProof/>
            <w:sz w:val="22"/>
            <w:szCs w:val="22"/>
            <w:lang w:val="ro-RO" w:eastAsia="ro-RO"/>
          </w:rPr>
          <w:tab/>
        </w:r>
        <w:r w:rsidR="00A20F03" w:rsidRPr="008735E0">
          <w:rPr>
            <w:rStyle w:val="Hyperlink"/>
            <w:rFonts w:cstheme="minorHAnsi"/>
            <w:noProof/>
            <w:lang w:val="ro-RO"/>
          </w:rPr>
          <w:t>Acceptarea rezultatelor parțiale și finale în cadrul Contractului</w:t>
        </w:r>
        <w:r w:rsidR="00A20F03">
          <w:rPr>
            <w:noProof/>
            <w:webHidden/>
          </w:rPr>
          <w:tab/>
        </w:r>
        <w:r w:rsidR="00A20F03">
          <w:rPr>
            <w:noProof/>
            <w:webHidden/>
          </w:rPr>
          <w:fldChar w:fldCharType="begin"/>
        </w:r>
        <w:r w:rsidR="00A20F03">
          <w:rPr>
            <w:noProof/>
            <w:webHidden/>
          </w:rPr>
          <w:instrText xml:space="preserve"> PAGEREF _Toc141431264 \h </w:instrText>
        </w:r>
        <w:r w:rsidR="00A20F03">
          <w:rPr>
            <w:noProof/>
            <w:webHidden/>
          </w:rPr>
        </w:r>
        <w:r w:rsidR="00A20F03">
          <w:rPr>
            <w:noProof/>
            <w:webHidden/>
          </w:rPr>
          <w:fldChar w:fldCharType="separate"/>
        </w:r>
        <w:r w:rsidR="00B564D6">
          <w:rPr>
            <w:noProof/>
            <w:webHidden/>
          </w:rPr>
          <w:t>15</w:t>
        </w:r>
        <w:r w:rsidR="00A20F03">
          <w:rPr>
            <w:noProof/>
            <w:webHidden/>
          </w:rPr>
          <w:fldChar w:fldCharType="end"/>
        </w:r>
      </w:hyperlink>
    </w:p>
    <w:p w14:paraId="1F22CD57" w14:textId="11158C12" w:rsidR="00A20F03" w:rsidRDefault="00690575">
      <w:pPr>
        <w:pStyle w:val="TOC2"/>
        <w:rPr>
          <w:smallCaps w:val="0"/>
          <w:noProof/>
          <w:sz w:val="22"/>
          <w:szCs w:val="22"/>
          <w:lang w:val="ro-RO" w:eastAsia="ro-RO"/>
        </w:rPr>
      </w:pPr>
      <w:hyperlink w:anchor="_Toc141431265" w:history="1">
        <w:r w:rsidR="00A20F03" w:rsidRPr="008735E0">
          <w:rPr>
            <w:rStyle w:val="Hyperlink"/>
            <w:rFonts w:cstheme="minorHAnsi"/>
            <w:noProof/>
            <w:lang w:val="ro-RO"/>
          </w:rPr>
          <w:t>10.4.</w:t>
        </w:r>
        <w:r w:rsidR="00A20F03">
          <w:rPr>
            <w:smallCaps w:val="0"/>
            <w:noProof/>
            <w:sz w:val="22"/>
            <w:szCs w:val="22"/>
            <w:lang w:val="ro-RO" w:eastAsia="ro-RO"/>
          </w:rPr>
          <w:tab/>
        </w:r>
        <w:r w:rsidR="00A20F03" w:rsidRPr="008735E0">
          <w:rPr>
            <w:rStyle w:val="Hyperlink"/>
            <w:rFonts w:cstheme="minorHAnsi"/>
            <w:noProof/>
            <w:lang w:val="ro-RO"/>
          </w:rPr>
          <w:t>Finalizarea serviciilor în cadrul Contractului</w:t>
        </w:r>
        <w:r w:rsidR="00A20F03">
          <w:rPr>
            <w:noProof/>
            <w:webHidden/>
          </w:rPr>
          <w:tab/>
        </w:r>
        <w:r w:rsidR="00A20F03">
          <w:rPr>
            <w:noProof/>
            <w:webHidden/>
          </w:rPr>
          <w:fldChar w:fldCharType="begin"/>
        </w:r>
        <w:r w:rsidR="00A20F03">
          <w:rPr>
            <w:noProof/>
            <w:webHidden/>
          </w:rPr>
          <w:instrText xml:space="preserve"> PAGEREF _Toc141431265 \h </w:instrText>
        </w:r>
        <w:r w:rsidR="00A20F03">
          <w:rPr>
            <w:noProof/>
            <w:webHidden/>
          </w:rPr>
        </w:r>
        <w:r w:rsidR="00A20F03">
          <w:rPr>
            <w:noProof/>
            <w:webHidden/>
          </w:rPr>
          <w:fldChar w:fldCharType="separate"/>
        </w:r>
        <w:r w:rsidR="00B564D6">
          <w:rPr>
            <w:noProof/>
            <w:webHidden/>
          </w:rPr>
          <w:t>16</w:t>
        </w:r>
        <w:r w:rsidR="00A20F03">
          <w:rPr>
            <w:noProof/>
            <w:webHidden/>
          </w:rPr>
          <w:fldChar w:fldCharType="end"/>
        </w:r>
      </w:hyperlink>
    </w:p>
    <w:p w14:paraId="152C36E9" w14:textId="00F06F88" w:rsidR="00A20F03" w:rsidRDefault="00690575">
      <w:pPr>
        <w:pStyle w:val="TOC1"/>
        <w:rPr>
          <w:rFonts w:asciiTheme="minorHAnsi" w:hAnsiTheme="minorHAnsi"/>
          <w:b w:val="0"/>
          <w:bCs w:val="0"/>
          <w:caps w:val="0"/>
          <w:noProof/>
          <w:szCs w:val="22"/>
          <w:lang w:val="ro-RO" w:eastAsia="ro-RO"/>
        </w:rPr>
      </w:pPr>
      <w:hyperlink w:anchor="_Toc141431266" w:history="1">
        <w:r w:rsidR="00A20F03" w:rsidRPr="008735E0">
          <w:rPr>
            <w:rStyle w:val="Hyperlink"/>
            <w:noProof/>
          </w:rPr>
          <w:t>11.</w:t>
        </w:r>
        <w:r w:rsidR="00A20F03">
          <w:rPr>
            <w:rFonts w:asciiTheme="minorHAnsi" w:hAnsiTheme="minorHAnsi"/>
            <w:b w:val="0"/>
            <w:bCs w:val="0"/>
            <w:caps w:val="0"/>
            <w:noProof/>
            <w:szCs w:val="22"/>
            <w:lang w:val="ro-RO" w:eastAsia="ro-RO"/>
          </w:rPr>
          <w:tab/>
        </w:r>
        <w:r w:rsidR="00A20F03" w:rsidRPr="008735E0">
          <w:rPr>
            <w:rStyle w:val="Hyperlink"/>
            <w:noProof/>
          </w:rPr>
          <w:t>Alte cerințe</w:t>
        </w:r>
        <w:r w:rsidR="00A20F03">
          <w:rPr>
            <w:noProof/>
            <w:webHidden/>
          </w:rPr>
          <w:tab/>
        </w:r>
        <w:r w:rsidR="00A20F03">
          <w:rPr>
            <w:noProof/>
            <w:webHidden/>
          </w:rPr>
          <w:fldChar w:fldCharType="begin"/>
        </w:r>
        <w:r w:rsidR="00A20F03">
          <w:rPr>
            <w:noProof/>
            <w:webHidden/>
          </w:rPr>
          <w:instrText xml:space="preserve"> PAGEREF _Toc141431266 \h </w:instrText>
        </w:r>
        <w:r w:rsidR="00A20F03">
          <w:rPr>
            <w:noProof/>
            <w:webHidden/>
          </w:rPr>
        </w:r>
        <w:r w:rsidR="00A20F03">
          <w:rPr>
            <w:noProof/>
            <w:webHidden/>
          </w:rPr>
          <w:fldChar w:fldCharType="separate"/>
        </w:r>
        <w:r w:rsidR="00B564D6">
          <w:rPr>
            <w:noProof/>
            <w:webHidden/>
          </w:rPr>
          <w:t>17</w:t>
        </w:r>
        <w:r w:rsidR="00A20F03">
          <w:rPr>
            <w:noProof/>
            <w:webHidden/>
          </w:rPr>
          <w:fldChar w:fldCharType="end"/>
        </w:r>
      </w:hyperlink>
    </w:p>
    <w:p w14:paraId="7CD0F59B" w14:textId="47D84825" w:rsidR="00F24A18" w:rsidRPr="00A20F03" w:rsidRDefault="00DC1E2C" w:rsidP="00A20F03">
      <w:pPr>
        <w:pStyle w:val="Heading1EIB"/>
      </w:pPr>
      <w:r w:rsidRPr="005F1967">
        <w:rPr>
          <w:vanish/>
        </w:rPr>
        <w:lastRenderedPageBreak/>
        <w:fldChar w:fldCharType="end"/>
      </w:r>
      <w:bookmarkStart w:id="1" w:name="_Toc141431232"/>
      <w:r w:rsidR="00095886" w:rsidRPr="00A20F03">
        <w:t>Introducere</w:t>
      </w:r>
      <w:bookmarkEnd w:id="1"/>
    </w:p>
    <w:p w14:paraId="25974D48" w14:textId="7A851930" w:rsidR="00615178" w:rsidRPr="005F3A63" w:rsidRDefault="00615178" w:rsidP="00DE5678">
      <w:pPr>
        <w:spacing w:before="120" w:after="120" w:line="264" w:lineRule="auto"/>
        <w:jc w:val="both"/>
        <w:rPr>
          <w:rFonts w:cstheme="minorHAnsi"/>
          <w:lang w:val="ro-RO"/>
        </w:rPr>
      </w:pPr>
      <w:r w:rsidRPr="005F3A63">
        <w:rPr>
          <w:rFonts w:cstheme="minorHAnsi"/>
          <w:lang w:val="ro-RO"/>
        </w:rPr>
        <w:t>Această secțiune a Documentației de Atribuire include ansamblul cerințelor pe baza cărora fiecare Ofertant va elabora Oferta (Propunerea Tehnică și Propunerea Financiară) pentru furnizarea serviciilor care fac obiectul Contractului ce rezultă din această procedură.</w:t>
      </w:r>
    </w:p>
    <w:p w14:paraId="387C99B3" w14:textId="77777777" w:rsidR="00615178" w:rsidRPr="005F3A63" w:rsidRDefault="00615178" w:rsidP="00DE5678">
      <w:pPr>
        <w:spacing w:before="120" w:after="120" w:line="264" w:lineRule="auto"/>
        <w:jc w:val="both"/>
        <w:rPr>
          <w:rFonts w:cstheme="minorHAnsi"/>
          <w:lang w:val="ro-RO"/>
        </w:rPr>
      </w:pPr>
      <w:r w:rsidRPr="005F3A63">
        <w:rPr>
          <w:rFonts w:cstheme="minorHAnsi"/>
          <w:lang w:val="ro-RO"/>
        </w:rPr>
        <w:t>În cadrul acestei proceduri, Autoritatea Navală Română îndeplinește rolul de Autoritate Contractantă, respectiv Achizitor în cadrul Contractului.</w:t>
      </w:r>
    </w:p>
    <w:p w14:paraId="121D6F6D" w14:textId="196632F9" w:rsidR="00AA4EE7" w:rsidRPr="005F3A63" w:rsidRDefault="00615178" w:rsidP="005D3983">
      <w:pPr>
        <w:spacing w:before="120" w:after="120" w:line="264" w:lineRule="auto"/>
        <w:jc w:val="both"/>
        <w:rPr>
          <w:rFonts w:cstheme="minorHAnsi"/>
          <w:lang w:val="ro-RO"/>
        </w:rPr>
      </w:pPr>
      <w:r w:rsidRPr="005F3A63">
        <w:rPr>
          <w:rFonts w:cstheme="minorHAnsi"/>
          <w:lang w:val="ro-RO"/>
        </w:rPr>
        <w:t>Pentru scopul prezentei secțiuni a Documentației de Atribuire, orice activitate descrisă într-un anumit capitol din Caietul de Sarcini și nespecificată explicit în alt capitol, trebuie interpretată ca fiind menționată în toate capitolele unde se consideră de către Ofertant că aceasta trebuia menționată pentru asigurarea îndeplinirii obiectului Contractului.</w:t>
      </w:r>
    </w:p>
    <w:p w14:paraId="0E485961" w14:textId="77777777" w:rsidR="002A5F6D" w:rsidRPr="005F3A63" w:rsidRDefault="002A5F6D" w:rsidP="003135BF">
      <w:pPr>
        <w:pStyle w:val="Heading1"/>
        <w:spacing w:before="480" w:after="360" w:line="264" w:lineRule="auto"/>
        <w:ind w:left="357" w:hanging="357"/>
      </w:pPr>
      <w:bookmarkStart w:id="2" w:name="_Toc141431233"/>
      <w:r w:rsidRPr="005F3A63">
        <w:t>Context</w:t>
      </w:r>
      <w:r w:rsidR="007D76CF" w:rsidRPr="005F3A63">
        <w:t>ul realiz</w:t>
      </w:r>
      <w:r w:rsidR="001F3279" w:rsidRPr="005F3A63">
        <w:t>ă</w:t>
      </w:r>
      <w:r w:rsidR="007D76CF" w:rsidRPr="005F3A63">
        <w:t>rii acestei achizi</w:t>
      </w:r>
      <w:r w:rsidR="001F3279" w:rsidRPr="005F3A63">
        <w:t>ț</w:t>
      </w:r>
      <w:r w:rsidR="007D76CF" w:rsidRPr="005F3A63">
        <w:t>ii</w:t>
      </w:r>
      <w:r w:rsidR="00CE1255" w:rsidRPr="005F3A63">
        <w:t xml:space="preserve"> de servicii</w:t>
      </w:r>
      <w:bookmarkEnd w:id="2"/>
    </w:p>
    <w:p w14:paraId="737FBE09" w14:textId="6BDCEF85" w:rsidR="0019471D" w:rsidRPr="005D3983" w:rsidRDefault="00C36E5A" w:rsidP="005D3983">
      <w:pPr>
        <w:pStyle w:val="Heading2"/>
        <w:numPr>
          <w:ilvl w:val="1"/>
          <w:numId w:val="1"/>
        </w:numPr>
        <w:spacing w:before="360" w:after="240" w:line="264" w:lineRule="auto"/>
        <w:ind w:left="896" w:hanging="539"/>
        <w:rPr>
          <w:rFonts w:cstheme="minorHAnsi"/>
          <w:sz w:val="22"/>
          <w:szCs w:val="22"/>
          <w:lang w:val="ro-RO"/>
        </w:rPr>
      </w:pPr>
      <w:bookmarkStart w:id="3" w:name="_Toc141431234"/>
      <w:r w:rsidRPr="005F3A63">
        <w:rPr>
          <w:rFonts w:cstheme="minorHAnsi"/>
          <w:sz w:val="22"/>
          <w:szCs w:val="22"/>
          <w:lang w:val="ro-RO"/>
        </w:rPr>
        <w:t>Informații despre</w:t>
      </w:r>
      <w:r w:rsidR="00EC0DBC" w:rsidRPr="005F3A63">
        <w:rPr>
          <w:rFonts w:cstheme="minorHAnsi"/>
          <w:sz w:val="22"/>
          <w:szCs w:val="22"/>
          <w:lang w:val="ro-RO"/>
        </w:rPr>
        <w:t xml:space="preserve"> </w:t>
      </w:r>
      <w:r w:rsidR="00370B21" w:rsidRPr="005F3A63">
        <w:rPr>
          <w:rFonts w:cstheme="minorHAnsi"/>
          <w:sz w:val="22"/>
          <w:szCs w:val="22"/>
          <w:lang w:val="ro-RO"/>
        </w:rPr>
        <w:t>Autoritatea</w:t>
      </w:r>
      <w:r w:rsidR="002F6BC5" w:rsidRPr="005F3A63">
        <w:rPr>
          <w:rFonts w:cstheme="minorHAnsi"/>
          <w:sz w:val="22"/>
          <w:szCs w:val="22"/>
          <w:lang w:val="ro-RO"/>
        </w:rPr>
        <w:t xml:space="preserve"> </w:t>
      </w:r>
      <w:r w:rsidR="00AA4EE7" w:rsidRPr="005F3A63">
        <w:rPr>
          <w:rFonts w:cstheme="minorHAnsi"/>
          <w:sz w:val="22"/>
          <w:szCs w:val="22"/>
          <w:lang w:val="ro-RO"/>
        </w:rPr>
        <w:t>C</w:t>
      </w:r>
      <w:r w:rsidR="002F6BC5" w:rsidRPr="005F3A63">
        <w:rPr>
          <w:rFonts w:cstheme="minorHAnsi"/>
          <w:sz w:val="22"/>
          <w:szCs w:val="22"/>
          <w:lang w:val="ro-RO"/>
        </w:rPr>
        <w:t>ontractant</w:t>
      </w:r>
      <w:r w:rsidR="00AA4EE7" w:rsidRPr="005F3A63">
        <w:rPr>
          <w:rFonts w:cstheme="minorHAnsi"/>
          <w:sz w:val="22"/>
          <w:szCs w:val="22"/>
          <w:lang w:val="ro-RO"/>
        </w:rPr>
        <w:t>ă</w:t>
      </w:r>
      <w:bookmarkEnd w:id="3"/>
    </w:p>
    <w:p w14:paraId="29BC23CA" w14:textId="77777777" w:rsidR="00615178" w:rsidRPr="005F3A63" w:rsidRDefault="00615178" w:rsidP="005D3983">
      <w:pPr>
        <w:spacing w:after="120" w:line="264" w:lineRule="auto"/>
        <w:jc w:val="both"/>
        <w:rPr>
          <w:rFonts w:cstheme="minorHAnsi"/>
          <w:lang w:val="ro-RO"/>
        </w:rPr>
      </w:pPr>
      <w:bookmarkStart w:id="4" w:name="_Hlk35446988"/>
      <w:r w:rsidRPr="005F3A63">
        <w:rPr>
          <w:rFonts w:cstheme="minorHAnsi"/>
          <w:lang w:val="ro-RO"/>
        </w:rPr>
        <w:t>Autoritatea Navală Română</w:t>
      </w:r>
      <w:bookmarkEnd w:id="4"/>
      <w:r w:rsidRPr="005F3A63">
        <w:rPr>
          <w:rFonts w:cstheme="minorHAnsi"/>
          <w:lang w:val="ro-RO"/>
        </w:rPr>
        <w:t xml:space="preserve"> este organul tehnic de specialitate din subordinea Ministerului   Transporturilor și Infrastructurii prin care acesta își exercită funcția de autoritate de stat în domeniul navigației. ANR este organizată și funcționează potrivit prevederilor HG nr. 1133/2002 și a OG nr. 42/1997 privind transportul maritim și pe căile navigabile interioare, modificată și completată prin OUG 74/2006.</w:t>
      </w:r>
    </w:p>
    <w:p w14:paraId="31B5BE52" w14:textId="77777777" w:rsidR="00615178" w:rsidRPr="005F3A63" w:rsidRDefault="00615178" w:rsidP="00381981">
      <w:pPr>
        <w:spacing w:before="120" w:after="60" w:line="264" w:lineRule="auto"/>
        <w:jc w:val="both"/>
        <w:rPr>
          <w:rFonts w:cstheme="minorHAnsi"/>
          <w:lang w:val="ro-RO"/>
        </w:rPr>
      </w:pPr>
      <w:r w:rsidRPr="005F3A63">
        <w:rPr>
          <w:rFonts w:cstheme="minorHAnsi"/>
          <w:lang w:val="ro-RO"/>
        </w:rPr>
        <w:t>Principalele atribuții ale Autorității Navale Române sunt :</w:t>
      </w:r>
    </w:p>
    <w:p w14:paraId="245323A3" w14:textId="77777777" w:rsidR="00615178" w:rsidRPr="005F3A63" w:rsidRDefault="00615178" w:rsidP="00FF3A28">
      <w:pPr>
        <w:pStyle w:val="ListParagraph"/>
        <w:numPr>
          <w:ilvl w:val="0"/>
          <w:numId w:val="6"/>
        </w:numPr>
        <w:spacing w:before="60" w:after="60" w:line="264" w:lineRule="auto"/>
        <w:ind w:left="714" w:hanging="357"/>
        <w:contextualSpacing w:val="0"/>
        <w:jc w:val="both"/>
        <w:rPr>
          <w:rFonts w:cstheme="minorHAnsi"/>
          <w:lang w:val="ro-RO"/>
        </w:rPr>
      </w:pPr>
      <w:r w:rsidRPr="005F3A63">
        <w:rPr>
          <w:rFonts w:cstheme="minorHAnsi"/>
          <w:lang w:val="ro-RO"/>
        </w:rPr>
        <w:t>inspecția, controlul și supravegherea navigației;</w:t>
      </w:r>
    </w:p>
    <w:p w14:paraId="248AE182" w14:textId="77777777" w:rsidR="00615178" w:rsidRPr="005F3A63" w:rsidRDefault="00615178" w:rsidP="00FF3A28">
      <w:pPr>
        <w:pStyle w:val="ListParagraph"/>
        <w:numPr>
          <w:ilvl w:val="0"/>
          <w:numId w:val="6"/>
        </w:numPr>
        <w:spacing w:before="60" w:after="60" w:line="264" w:lineRule="auto"/>
        <w:ind w:left="714" w:hanging="357"/>
        <w:contextualSpacing w:val="0"/>
        <w:jc w:val="both"/>
        <w:rPr>
          <w:rFonts w:cstheme="minorHAnsi"/>
          <w:spacing w:val="12"/>
          <w:lang w:val="ro-RO"/>
        </w:rPr>
      </w:pPr>
      <w:r w:rsidRPr="005F3A63">
        <w:rPr>
          <w:rFonts w:cstheme="minorHAnsi"/>
          <w:lang w:val="ro-RO"/>
        </w:rPr>
        <w:t>controlul statului pavilionului și controlul statului portului;</w:t>
      </w:r>
    </w:p>
    <w:p w14:paraId="7EFA0207" w14:textId="77777777" w:rsidR="00615178" w:rsidRPr="005F3A63" w:rsidRDefault="00615178" w:rsidP="00FF3A28">
      <w:pPr>
        <w:pStyle w:val="ListParagraph"/>
        <w:numPr>
          <w:ilvl w:val="0"/>
          <w:numId w:val="6"/>
        </w:numPr>
        <w:spacing w:before="60" w:after="60" w:line="264" w:lineRule="auto"/>
        <w:ind w:left="714" w:hanging="357"/>
        <w:contextualSpacing w:val="0"/>
        <w:jc w:val="both"/>
        <w:rPr>
          <w:rFonts w:cstheme="minorHAnsi"/>
          <w:spacing w:val="12"/>
          <w:lang w:val="ro-RO"/>
        </w:rPr>
      </w:pPr>
      <w:r w:rsidRPr="005F3A63">
        <w:rPr>
          <w:rFonts w:cstheme="minorHAnsi"/>
          <w:lang w:val="ro-RO"/>
        </w:rPr>
        <w:t xml:space="preserve">coordonarea activităților de asistență, căutare și salvare în apele naționale navigabile și a </w:t>
      </w:r>
      <w:r w:rsidRPr="005F3A63">
        <w:rPr>
          <w:rFonts w:cstheme="minorHAnsi"/>
          <w:spacing w:val="5"/>
          <w:lang w:val="ro-RO"/>
        </w:rPr>
        <w:t>acțiunilor în caz de calamități naturale și sinistru naval;</w:t>
      </w:r>
    </w:p>
    <w:p w14:paraId="582CC386" w14:textId="77777777" w:rsidR="00615178" w:rsidRPr="005F3A63" w:rsidRDefault="00615178" w:rsidP="00FF3A28">
      <w:pPr>
        <w:pStyle w:val="ListParagraph"/>
        <w:numPr>
          <w:ilvl w:val="0"/>
          <w:numId w:val="6"/>
        </w:numPr>
        <w:spacing w:before="60" w:after="60" w:line="264" w:lineRule="auto"/>
        <w:ind w:left="714" w:hanging="357"/>
        <w:contextualSpacing w:val="0"/>
        <w:jc w:val="both"/>
        <w:rPr>
          <w:rFonts w:cstheme="minorHAnsi"/>
          <w:spacing w:val="12"/>
          <w:lang w:val="ro-RO"/>
        </w:rPr>
      </w:pPr>
      <w:r w:rsidRPr="005F3A63">
        <w:rPr>
          <w:rFonts w:cstheme="minorHAnsi"/>
          <w:lang w:val="ro-RO"/>
        </w:rPr>
        <w:t>protecția apelor navigabile împotriva poluării de către nave;</w:t>
      </w:r>
    </w:p>
    <w:p w14:paraId="4855C49F" w14:textId="77777777" w:rsidR="00615178" w:rsidRPr="005F3A63" w:rsidRDefault="00615178" w:rsidP="00FF3A28">
      <w:pPr>
        <w:pStyle w:val="ListParagraph"/>
        <w:numPr>
          <w:ilvl w:val="0"/>
          <w:numId w:val="6"/>
        </w:numPr>
        <w:spacing w:before="60" w:after="60" w:line="264" w:lineRule="auto"/>
        <w:ind w:left="714" w:hanging="357"/>
        <w:contextualSpacing w:val="0"/>
        <w:jc w:val="both"/>
        <w:rPr>
          <w:rFonts w:cstheme="minorHAnsi"/>
          <w:spacing w:val="12"/>
          <w:lang w:val="ro-RO"/>
        </w:rPr>
      </w:pPr>
      <w:r w:rsidRPr="005F3A63">
        <w:rPr>
          <w:rFonts w:cstheme="minorHAnsi"/>
          <w:lang w:val="ro-RO"/>
        </w:rPr>
        <w:t>sancționarea contravențiilor, cercetarea evenimentelor și accidentelor de navigație;</w:t>
      </w:r>
    </w:p>
    <w:p w14:paraId="1D64D28B" w14:textId="77777777" w:rsidR="00615178" w:rsidRPr="005F3A63" w:rsidRDefault="00615178" w:rsidP="00FF3A28">
      <w:pPr>
        <w:pStyle w:val="ListParagraph"/>
        <w:numPr>
          <w:ilvl w:val="0"/>
          <w:numId w:val="6"/>
        </w:numPr>
        <w:spacing w:before="60" w:after="60" w:line="264" w:lineRule="auto"/>
        <w:ind w:left="714" w:hanging="357"/>
        <w:contextualSpacing w:val="0"/>
        <w:jc w:val="both"/>
        <w:rPr>
          <w:rFonts w:cstheme="minorHAnsi"/>
          <w:spacing w:val="12"/>
          <w:lang w:val="ro-RO"/>
        </w:rPr>
      </w:pPr>
      <w:r w:rsidRPr="005F3A63">
        <w:rPr>
          <w:rFonts w:cstheme="minorHAnsi"/>
          <w:lang w:val="ro-RO"/>
        </w:rPr>
        <w:t>înmatricularea și evidența navelor sub pavilion român;</w:t>
      </w:r>
    </w:p>
    <w:p w14:paraId="3FEDDC9D" w14:textId="77777777" w:rsidR="00615178" w:rsidRPr="005F3A63" w:rsidRDefault="00615178" w:rsidP="00FF3A28">
      <w:pPr>
        <w:pStyle w:val="ListParagraph"/>
        <w:numPr>
          <w:ilvl w:val="0"/>
          <w:numId w:val="6"/>
        </w:numPr>
        <w:spacing w:before="60" w:after="60" w:line="264" w:lineRule="auto"/>
        <w:ind w:left="714" w:hanging="357"/>
        <w:contextualSpacing w:val="0"/>
        <w:jc w:val="both"/>
        <w:rPr>
          <w:rFonts w:cstheme="minorHAnsi"/>
          <w:spacing w:val="12"/>
          <w:lang w:val="ro-RO"/>
        </w:rPr>
      </w:pPr>
      <w:r w:rsidRPr="005F3A63">
        <w:rPr>
          <w:rFonts w:cstheme="minorHAnsi"/>
          <w:lang w:val="ro-RO"/>
        </w:rPr>
        <w:t>evidența, atestarea și brevetarea personalului navigant;</w:t>
      </w:r>
    </w:p>
    <w:p w14:paraId="23353CC4" w14:textId="77777777" w:rsidR="00615178" w:rsidRPr="005F3A63" w:rsidRDefault="00615178" w:rsidP="00FF3A28">
      <w:pPr>
        <w:pStyle w:val="ListParagraph"/>
        <w:numPr>
          <w:ilvl w:val="0"/>
          <w:numId w:val="6"/>
        </w:numPr>
        <w:spacing w:before="60" w:after="60" w:line="264" w:lineRule="auto"/>
        <w:ind w:left="714" w:hanging="357"/>
        <w:contextualSpacing w:val="0"/>
        <w:jc w:val="both"/>
        <w:rPr>
          <w:rFonts w:cstheme="minorHAnsi"/>
          <w:spacing w:val="12"/>
          <w:lang w:val="ro-RO"/>
        </w:rPr>
      </w:pPr>
      <w:r w:rsidRPr="005F3A63">
        <w:rPr>
          <w:rFonts w:cstheme="minorHAnsi"/>
          <w:lang w:val="ro-RO"/>
        </w:rPr>
        <w:t>supravegherea tehnică, clasificarea și certificarea navelor;</w:t>
      </w:r>
    </w:p>
    <w:p w14:paraId="4C68FADA" w14:textId="77777777" w:rsidR="00615178" w:rsidRPr="005F3A63" w:rsidRDefault="00615178" w:rsidP="00FF3A28">
      <w:pPr>
        <w:pStyle w:val="ListParagraph"/>
        <w:numPr>
          <w:ilvl w:val="0"/>
          <w:numId w:val="6"/>
        </w:numPr>
        <w:spacing w:before="60" w:after="60" w:line="264" w:lineRule="auto"/>
        <w:ind w:left="714" w:hanging="357"/>
        <w:contextualSpacing w:val="0"/>
        <w:jc w:val="both"/>
        <w:rPr>
          <w:rFonts w:cstheme="minorHAnsi"/>
          <w:spacing w:val="12"/>
          <w:lang w:val="ro-RO"/>
        </w:rPr>
      </w:pPr>
      <w:r w:rsidRPr="005F3A63">
        <w:rPr>
          <w:rFonts w:cstheme="minorHAnsi"/>
          <w:lang w:val="ro-RO"/>
        </w:rPr>
        <w:t xml:space="preserve">aducerea la îndeplinire a obligațiilor ce revin statului din acordurile și convențiile internaționale </w:t>
      </w:r>
      <w:r w:rsidRPr="005F3A63">
        <w:rPr>
          <w:rFonts w:cstheme="minorHAnsi"/>
          <w:spacing w:val="4"/>
          <w:lang w:val="ro-RO"/>
        </w:rPr>
        <w:t>la care România este parte privind domeniul său de activitate;</w:t>
      </w:r>
    </w:p>
    <w:p w14:paraId="726C5A41" w14:textId="77777777" w:rsidR="00615178" w:rsidRPr="005F3A63" w:rsidRDefault="00615178" w:rsidP="00FF3A28">
      <w:pPr>
        <w:pStyle w:val="ListParagraph"/>
        <w:numPr>
          <w:ilvl w:val="0"/>
          <w:numId w:val="6"/>
        </w:numPr>
        <w:spacing w:before="60" w:after="60" w:line="264" w:lineRule="auto"/>
        <w:ind w:left="714" w:hanging="357"/>
        <w:contextualSpacing w:val="0"/>
        <w:jc w:val="both"/>
        <w:rPr>
          <w:rFonts w:cstheme="minorHAnsi"/>
          <w:spacing w:val="12"/>
          <w:lang w:val="ro-RO"/>
        </w:rPr>
      </w:pPr>
      <w:r w:rsidRPr="005F3A63">
        <w:rPr>
          <w:rFonts w:cstheme="minorHAnsi"/>
          <w:lang w:val="ro-RO"/>
        </w:rPr>
        <w:t xml:space="preserve">reprezentarea statului român în organisme internaționale din domeniul transporturilor navale, pe </w:t>
      </w:r>
      <w:r w:rsidRPr="005F3A63">
        <w:rPr>
          <w:rFonts w:cstheme="minorHAnsi"/>
          <w:spacing w:val="-2"/>
          <w:lang w:val="ro-RO"/>
        </w:rPr>
        <w:t xml:space="preserve">bază </w:t>
      </w:r>
      <w:r w:rsidRPr="005F3A63">
        <w:rPr>
          <w:rFonts w:cstheme="minorHAnsi"/>
          <w:spacing w:val="-2"/>
          <w:w w:val="90"/>
          <w:lang w:val="ro-RO"/>
        </w:rPr>
        <w:t xml:space="preserve">de </w:t>
      </w:r>
      <w:r w:rsidRPr="005F3A63">
        <w:rPr>
          <w:rFonts w:cstheme="minorHAnsi"/>
          <w:spacing w:val="-2"/>
          <w:lang w:val="ro-RO"/>
        </w:rPr>
        <w:t>mandat;</w:t>
      </w:r>
    </w:p>
    <w:p w14:paraId="41CF6061" w14:textId="77777777" w:rsidR="00615178" w:rsidRPr="005F3A63" w:rsidRDefault="00615178" w:rsidP="00FF3A28">
      <w:pPr>
        <w:pStyle w:val="ListParagraph"/>
        <w:numPr>
          <w:ilvl w:val="0"/>
          <w:numId w:val="6"/>
        </w:numPr>
        <w:spacing w:before="60" w:after="60" w:line="264" w:lineRule="auto"/>
        <w:ind w:left="714" w:hanging="357"/>
        <w:contextualSpacing w:val="0"/>
        <w:jc w:val="both"/>
        <w:rPr>
          <w:rFonts w:cstheme="minorHAnsi"/>
          <w:spacing w:val="12"/>
          <w:lang w:val="ro-RO"/>
        </w:rPr>
      </w:pPr>
      <w:r w:rsidRPr="005F3A63">
        <w:rPr>
          <w:rFonts w:cstheme="minorHAnsi"/>
          <w:lang w:val="ro-RO"/>
        </w:rPr>
        <w:t>implementarea normelor, regulilor și convențiilor internaționale în legislația română;</w:t>
      </w:r>
    </w:p>
    <w:p w14:paraId="4BB15150" w14:textId="77777777" w:rsidR="00615178" w:rsidRPr="005F3A63" w:rsidRDefault="00615178" w:rsidP="00FF3A28">
      <w:pPr>
        <w:pStyle w:val="ListParagraph"/>
        <w:numPr>
          <w:ilvl w:val="0"/>
          <w:numId w:val="6"/>
        </w:numPr>
        <w:spacing w:before="60" w:after="60" w:line="264" w:lineRule="auto"/>
        <w:ind w:left="714" w:hanging="357"/>
        <w:contextualSpacing w:val="0"/>
        <w:jc w:val="both"/>
        <w:rPr>
          <w:rFonts w:cstheme="minorHAnsi"/>
          <w:spacing w:val="12"/>
          <w:lang w:val="ro-RO"/>
        </w:rPr>
      </w:pPr>
      <w:r w:rsidRPr="005F3A63">
        <w:rPr>
          <w:rFonts w:cstheme="minorHAnsi"/>
          <w:lang w:val="ro-RO"/>
        </w:rPr>
        <w:t xml:space="preserve">elaborarea, avizarea și supunerea spre aprobarea Ministerului Transporturilor a proiectelor de </w:t>
      </w:r>
      <w:r w:rsidRPr="005F3A63">
        <w:rPr>
          <w:rFonts w:cstheme="minorHAnsi"/>
          <w:spacing w:val="5"/>
          <w:lang w:val="ro-RO"/>
        </w:rPr>
        <w:t>acte normative și norme obligatorii;</w:t>
      </w:r>
    </w:p>
    <w:p w14:paraId="6C894F5D" w14:textId="77777777" w:rsidR="00615178" w:rsidRPr="005F3A63" w:rsidRDefault="00615178" w:rsidP="00FF3A28">
      <w:pPr>
        <w:pStyle w:val="ListParagraph"/>
        <w:numPr>
          <w:ilvl w:val="0"/>
          <w:numId w:val="6"/>
        </w:numPr>
        <w:spacing w:before="60" w:after="60" w:line="264" w:lineRule="auto"/>
        <w:ind w:left="714" w:hanging="357"/>
        <w:contextualSpacing w:val="0"/>
        <w:jc w:val="both"/>
        <w:rPr>
          <w:rFonts w:cstheme="minorHAnsi"/>
          <w:spacing w:val="12"/>
          <w:lang w:val="ro-RO"/>
        </w:rPr>
      </w:pPr>
      <w:r w:rsidRPr="005F3A63">
        <w:rPr>
          <w:rFonts w:cstheme="minorHAnsi"/>
          <w:lang w:val="ro-RO"/>
        </w:rPr>
        <w:t xml:space="preserve">auditarea pentru certificare ISM (Certificatul de Siguranță al Navei) și ISPS (Codul International </w:t>
      </w:r>
      <w:r w:rsidRPr="005F3A63">
        <w:rPr>
          <w:rFonts w:cstheme="minorHAnsi"/>
          <w:spacing w:val="6"/>
          <w:lang w:val="ro-RO"/>
        </w:rPr>
        <w:t xml:space="preserve">pentru Siguranța Navelor și Securitatea Facilităților Portuare) a navelor și a companiilor de </w:t>
      </w:r>
      <w:r w:rsidRPr="005F3A63">
        <w:rPr>
          <w:rFonts w:cstheme="minorHAnsi"/>
          <w:lang w:val="ro-RO"/>
        </w:rPr>
        <w:t>navigație.</w:t>
      </w:r>
    </w:p>
    <w:p w14:paraId="6AB692CD" w14:textId="77777777" w:rsidR="00615178" w:rsidRPr="005F3A63" w:rsidRDefault="00615178" w:rsidP="005D3983">
      <w:pPr>
        <w:spacing w:before="120" w:after="120" w:line="264" w:lineRule="auto"/>
        <w:jc w:val="both"/>
        <w:rPr>
          <w:rFonts w:cstheme="minorHAnsi"/>
          <w:lang w:val="ro-RO"/>
        </w:rPr>
      </w:pPr>
      <w:r w:rsidRPr="005F3A63">
        <w:rPr>
          <w:rFonts w:cstheme="minorHAnsi"/>
          <w:lang w:val="ro-RO"/>
        </w:rPr>
        <w:t>Având ca obiectiv prioritar îmbunătățirea continuă a calității serviciilor sale, instituția este certificată conform cerințelor standardului ISO 9001/2000.</w:t>
      </w:r>
    </w:p>
    <w:p w14:paraId="792AB197" w14:textId="77777777" w:rsidR="00615178" w:rsidRPr="005F3A63" w:rsidRDefault="00615178" w:rsidP="00381981">
      <w:pPr>
        <w:spacing w:before="120" w:after="60" w:line="264" w:lineRule="auto"/>
        <w:jc w:val="both"/>
        <w:rPr>
          <w:rFonts w:cstheme="minorHAnsi"/>
          <w:lang w:val="ro-RO"/>
        </w:rPr>
      </w:pPr>
      <w:r w:rsidRPr="005F3A63">
        <w:rPr>
          <w:rFonts w:cstheme="minorHAnsi"/>
          <w:lang w:val="ro-RO"/>
        </w:rPr>
        <w:lastRenderedPageBreak/>
        <w:t>În exercitarea atribuțiilor sale, ANR a urmărit îndeplinirea următoarelor obiective strategice:</w:t>
      </w:r>
    </w:p>
    <w:p w14:paraId="75EBD601" w14:textId="77777777" w:rsidR="00615178" w:rsidRPr="005F3A63" w:rsidRDefault="00615178" w:rsidP="0046254A">
      <w:pPr>
        <w:pStyle w:val="ListParagraph"/>
        <w:numPr>
          <w:ilvl w:val="0"/>
          <w:numId w:val="6"/>
        </w:numPr>
        <w:spacing w:before="60" w:after="60" w:line="264" w:lineRule="auto"/>
        <w:ind w:left="714" w:hanging="357"/>
        <w:contextualSpacing w:val="0"/>
        <w:jc w:val="both"/>
        <w:rPr>
          <w:rFonts w:cstheme="minorHAnsi"/>
          <w:lang w:val="ro-RO"/>
        </w:rPr>
      </w:pPr>
      <w:r w:rsidRPr="005F3A63">
        <w:rPr>
          <w:rFonts w:cstheme="minorHAnsi"/>
          <w:lang w:val="ro-RO"/>
        </w:rPr>
        <w:t>asigurarea și dezvoltarea standardelor de siguranță a navigației în porturile românești;</w:t>
      </w:r>
    </w:p>
    <w:p w14:paraId="737DD0C8" w14:textId="77777777" w:rsidR="00615178" w:rsidRPr="005F3A63" w:rsidRDefault="00615178" w:rsidP="0046254A">
      <w:pPr>
        <w:pStyle w:val="ListParagraph"/>
        <w:numPr>
          <w:ilvl w:val="0"/>
          <w:numId w:val="6"/>
        </w:numPr>
        <w:spacing w:before="60" w:after="60" w:line="264" w:lineRule="auto"/>
        <w:ind w:left="714" w:hanging="357"/>
        <w:contextualSpacing w:val="0"/>
        <w:jc w:val="both"/>
        <w:rPr>
          <w:rFonts w:cstheme="minorHAnsi"/>
          <w:lang w:val="ro-RO"/>
        </w:rPr>
      </w:pPr>
      <w:r w:rsidRPr="005F3A63">
        <w:rPr>
          <w:rFonts w:cstheme="minorHAnsi"/>
          <w:lang w:val="ro-RO"/>
        </w:rPr>
        <w:t>perfecționarea sistemului de examinare și certificare a personalului navigant român;</w:t>
      </w:r>
    </w:p>
    <w:p w14:paraId="3CBF8291" w14:textId="77777777" w:rsidR="00615178" w:rsidRPr="005F3A63" w:rsidRDefault="00615178" w:rsidP="0046254A">
      <w:pPr>
        <w:pStyle w:val="ListParagraph"/>
        <w:numPr>
          <w:ilvl w:val="0"/>
          <w:numId w:val="6"/>
        </w:numPr>
        <w:spacing w:before="60" w:after="60" w:line="264" w:lineRule="auto"/>
        <w:ind w:left="714" w:hanging="357"/>
        <w:contextualSpacing w:val="0"/>
        <w:jc w:val="both"/>
        <w:rPr>
          <w:rFonts w:cstheme="minorHAnsi"/>
          <w:lang w:val="ro-RO"/>
        </w:rPr>
      </w:pPr>
      <w:r w:rsidRPr="005F3A63">
        <w:rPr>
          <w:rFonts w:cstheme="minorHAnsi"/>
          <w:lang w:val="ro-RO"/>
        </w:rPr>
        <w:t>asigurarea activității de căutare și salvare, conform prevederilor convenției SAR 79;</w:t>
      </w:r>
    </w:p>
    <w:p w14:paraId="1A00BC89" w14:textId="77777777" w:rsidR="00615178" w:rsidRPr="005F3A63" w:rsidRDefault="00615178" w:rsidP="0046254A">
      <w:pPr>
        <w:pStyle w:val="ListParagraph"/>
        <w:numPr>
          <w:ilvl w:val="0"/>
          <w:numId w:val="6"/>
        </w:numPr>
        <w:spacing w:before="60" w:after="60" w:line="264" w:lineRule="auto"/>
        <w:ind w:left="714" w:hanging="357"/>
        <w:contextualSpacing w:val="0"/>
        <w:jc w:val="both"/>
        <w:rPr>
          <w:rFonts w:cstheme="minorHAnsi"/>
          <w:lang w:val="ro-RO"/>
        </w:rPr>
      </w:pPr>
      <w:r w:rsidRPr="005F3A63">
        <w:rPr>
          <w:rFonts w:cstheme="minorHAnsi"/>
          <w:lang w:val="ro-RO"/>
        </w:rPr>
        <w:t>efectuarea de controale pentru prevenirea poluărilor de la nave;</w:t>
      </w:r>
    </w:p>
    <w:p w14:paraId="294D8EAA" w14:textId="77777777" w:rsidR="00615178" w:rsidRPr="005F3A63" w:rsidRDefault="00615178" w:rsidP="0046254A">
      <w:pPr>
        <w:pStyle w:val="ListParagraph"/>
        <w:numPr>
          <w:ilvl w:val="0"/>
          <w:numId w:val="6"/>
        </w:numPr>
        <w:spacing w:before="60" w:after="60" w:line="264" w:lineRule="auto"/>
        <w:ind w:left="714" w:hanging="357"/>
        <w:contextualSpacing w:val="0"/>
        <w:jc w:val="both"/>
        <w:rPr>
          <w:rFonts w:cstheme="minorHAnsi"/>
          <w:lang w:val="ro-RO"/>
        </w:rPr>
      </w:pPr>
      <w:r w:rsidRPr="005F3A63">
        <w:rPr>
          <w:rFonts w:cstheme="minorHAnsi"/>
          <w:lang w:val="ro-RO"/>
        </w:rPr>
        <w:t>monitorizarea debalastărilor, bunkerărilor și a predării deșeurilor în Portul Constanța;</w:t>
      </w:r>
    </w:p>
    <w:p w14:paraId="1F66E0C2" w14:textId="77777777" w:rsidR="00615178" w:rsidRPr="005F3A63" w:rsidRDefault="00615178" w:rsidP="0046254A">
      <w:pPr>
        <w:pStyle w:val="ListParagraph"/>
        <w:numPr>
          <w:ilvl w:val="0"/>
          <w:numId w:val="6"/>
        </w:numPr>
        <w:spacing w:before="60" w:after="60" w:line="264" w:lineRule="auto"/>
        <w:ind w:left="714" w:hanging="357"/>
        <w:contextualSpacing w:val="0"/>
        <w:jc w:val="both"/>
        <w:rPr>
          <w:rFonts w:cstheme="minorHAnsi"/>
          <w:lang w:val="ro-RO"/>
        </w:rPr>
      </w:pPr>
      <w:r w:rsidRPr="005F3A63">
        <w:rPr>
          <w:rFonts w:cstheme="minorHAnsi"/>
          <w:lang w:val="ro-RO"/>
        </w:rPr>
        <w:t>investigarea incidentelor de poluare de la nave, în urma sesizărilor (exclusiv cele cu caracter penal);</w:t>
      </w:r>
    </w:p>
    <w:p w14:paraId="48C93384" w14:textId="77777777" w:rsidR="00615178" w:rsidRPr="005F3A63" w:rsidRDefault="00615178" w:rsidP="0046254A">
      <w:pPr>
        <w:pStyle w:val="ListParagraph"/>
        <w:numPr>
          <w:ilvl w:val="0"/>
          <w:numId w:val="6"/>
        </w:numPr>
        <w:spacing w:before="60" w:after="60" w:line="264" w:lineRule="auto"/>
        <w:ind w:left="714" w:hanging="357"/>
        <w:contextualSpacing w:val="0"/>
        <w:jc w:val="both"/>
        <w:rPr>
          <w:rFonts w:cstheme="minorHAnsi"/>
          <w:lang w:val="ro-RO"/>
        </w:rPr>
      </w:pPr>
      <w:r w:rsidRPr="005F3A63">
        <w:rPr>
          <w:rFonts w:cstheme="minorHAnsi"/>
          <w:lang w:val="ro-RO"/>
        </w:rPr>
        <w:t>transpunerea în legislația română a acquisul-ului comunitar;</w:t>
      </w:r>
    </w:p>
    <w:p w14:paraId="69CA1BE7" w14:textId="77777777" w:rsidR="00615178" w:rsidRPr="005F3A63" w:rsidRDefault="00615178" w:rsidP="0046254A">
      <w:pPr>
        <w:pStyle w:val="ListParagraph"/>
        <w:numPr>
          <w:ilvl w:val="0"/>
          <w:numId w:val="6"/>
        </w:numPr>
        <w:spacing w:before="60" w:after="60" w:line="264" w:lineRule="auto"/>
        <w:ind w:left="714" w:hanging="357"/>
        <w:contextualSpacing w:val="0"/>
        <w:jc w:val="both"/>
        <w:rPr>
          <w:rFonts w:cstheme="minorHAnsi"/>
          <w:lang w:val="ro-RO"/>
        </w:rPr>
      </w:pPr>
      <w:r w:rsidRPr="005F3A63">
        <w:rPr>
          <w:rFonts w:cstheme="minorHAnsi"/>
          <w:lang w:val="ro-RO"/>
        </w:rPr>
        <w:t>monitorizarea în timp real a acquis-ului comunitar și adoptarea în mod corespunzător a măsurilor operative ce se impun, coordonarea activității de transpunere a acestuia în legislația română;</w:t>
      </w:r>
    </w:p>
    <w:p w14:paraId="099D5BAA" w14:textId="77777777" w:rsidR="00615178" w:rsidRPr="005F3A63" w:rsidRDefault="00615178" w:rsidP="0046254A">
      <w:pPr>
        <w:pStyle w:val="ListParagraph"/>
        <w:numPr>
          <w:ilvl w:val="0"/>
          <w:numId w:val="6"/>
        </w:numPr>
        <w:spacing w:before="60" w:after="60" w:line="264" w:lineRule="auto"/>
        <w:ind w:left="714" w:hanging="357"/>
        <w:contextualSpacing w:val="0"/>
        <w:jc w:val="both"/>
        <w:rPr>
          <w:rFonts w:cstheme="minorHAnsi"/>
          <w:lang w:val="ro-RO"/>
        </w:rPr>
      </w:pPr>
      <w:r w:rsidRPr="005F3A63">
        <w:rPr>
          <w:rFonts w:cstheme="minorHAnsi"/>
          <w:lang w:val="ro-RO"/>
        </w:rPr>
        <w:t>coordonarea activității de transpunere în legislația românească a convențiilor și a altor reglementări de interes pentru țara noastră, a amendamentelor la convențiile internaționale la care România este parte;</w:t>
      </w:r>
    </w:p>
    <w:p w14:paraId="74D24E10" w14:textId="77777777" w:rsidR="00615178" w:rsidRPr="005F3A63" w:rsidRDefault="00615178" w:rsidP="0046254A">
      <w:pPr>
        <w:pStyle w:val="ListParagraph"/>
        <w:numPr>
          <w:ilvl w:val="0"/>
          <w:numId w:val="6"/>
        </w:numPr>
        <w:spacing w:before="60" w:after="60" w:line="264" w:lineRule="auto"/>
        <w:ind w:left="714" w:hanging="357"/>
        <w:contextualSpacing w:val="0"/>
        <w:jc w:val="both"/>
        <w:rPr>
          <w:rFonts w:cstheme="minorHAnsi"/>
          <w:lang w:val="ro-RO"/>
        </w:rPr>
      </w:pPr>
      <w:r w:rsidRPr="005F3A63">
        <w:rPr>
          <w:rFonts w:cstheme="minorHAnsi"/>
          <w:lang w:val="ro-RO"/>
        </w:rPr>
        <w:t>identificarea obligațiilor ce revin statului din acordurile și convențiile internaționale la care România este parte, în domeniul transporturilor navale;</w:t>
      </w:r>
    </w:p>
    <w:p w14:paraId="4309BCB0" w14:textId="77777777" w:rsidR="00615178" w:rsidRPr="005F3A63" w:rsidRDefault="00615178" w:rsidP="0046254A">
      <w:pPr>
        <w:pStyle w:val="ListParagraph"/>
        <w:numPr>
          <w:ilvl w:val="0"/>
          <w:numId w:val="6"/>
        </w:numPr>
        <w:spacing w:before="60" w:after="60" w:line="264" w:lineRule="auto"/>
        <w:ind w:left="714" w:hanging="357"/>
        <w:contextualSpacing w:val="0"/>
        <w:jc w:val="both"/>
        <w:rPr>
          <w:rFonts w:cstheme="minorHAnsi"/>
          <w:lang w:val="ro-RO"/>
        </w:rPr>
      </w:pPr>
      <w:r w:rsidRPr="005F3A63">
        <w:rPr>
          <w:rFonts w:cstheme="minorHAnsi"/>
          <w:lang w:val="ro-RO"/>
        </w:rPr>
        <w:t>întărirea disciplinei economico-financiare, creșterea constantă a veniturilor prin atragerea de noi surse de venituri, precum și prin controlul judicios al costurilor, inclusiv prin reducerea continuă a creanțelor;</w:t>
      </w:r>
    </w:p>
    <w:p w14:paraId="679895F5" w14:textId="77777777" w:rsidR="00615178" w:rsidRPr="005F3A63" w:rsidRDefault="00615178" w:rsidP="0046254A">
      <w:pPr>
        <w:pStyle w:val="ListParagraph"/>
        <w:numPr>
          <w:ilvl w:val="0"/>
          <w:numId w:val="6"/>
        </w:numPr>
        <w:spacing w:before="60" w:after="60" w:line="264" w:lineRule="auto"/>
        <w:ind w:left="714" w:hanging="357"/>
        <w:contextualSpacing w:val="0"/>
        <w:jc w:val="both"/>
        <w:rPr>
          <w:rFonts w:cstheme="minorHAnsi"/>
          <w:lang w:val="ro-RO"/>
        </w:rPr>
      </w:pPr>
      <w:r w:rsidRPr="005F3A63">
        <w:rPr>
          <w:rFonts w:cstheme="minorHAnsi"/>
          <w:lang w:val="ro-RO"/>
        </w:rPr>
        <w:t>consolidarea bazei tehnico-materiale prin continuarea politicii de dezvoltare și modernizare a patrimoniului instituției;</w:t>
      </w:r>
    </w:p>
    <w:p w14:paraId="63BDD907" w14:textId="77777777" w:rsidR="00615178" w:rsidRPr="005F3A63" w:rsidRDefault="00615178" w:rsidP="0046254A">
      <w:pPr>
        <w:pStyle w:val="ListParagraph"/>
        <w:numPr>
          <w:ilvl w:val="0"/>
          <w:numId w:val="6"/>
        </w:numPr>
        <w:spacing w:before="60" w:after="60" w:line="264" w:lineRule="auto"/>
        <w:ind w:left="714" w:hanging="357"/>
        <w:contextualSpacing w:val="0"/>
        <w:jc w:val="both"/>
        <w:rPr>
          <w:rFonts w:cstheme="minorHAnsi"/>
          <w:lang w:val="ro-RO"/>
        </w:rPr>
      </w:pPr>
      <w:r w:rsidRPr="005F3A63">
        <w:rPr>
          <w:rFonts w:cstheme="minorHAnsi"/>
          <w:lang w:val="ro-RO"/>
        </w:rPr>
        <w:t>dezvoltarea sistemului informatic și de comunicații al instituției, integrarea în proiectele internaționale privind schimbul de informații în domeniul maritim;</w:t>
      </w:r>
    </w:p>
    <w:p w14:paraId="053BD982" w14:textId="77777777" w:rsidR="00615178" w:rsidRPr="005F3A63" w:rsidRDefault="00615178" w:rsidP="0046254A">
      <w:pPr>
        <w:pStyle w:val="ListParagraph"/>
        <w:numPr>
          <w:ilvl w:val="0"/>
          <w:numId w:val="6"/>
        </w:numPr>
        <w:spacing w:before="60" w:after="60" w:line="264" w:lineRule="auto"/>
        <w:ind w:left="714" w:hanging="357"/>
        <w:contextualSpacing w:val="0"/>
        <w:jc w:val="both"/>
        <w:rPr>
          <w:rFonts w:cstheme="minorHAnsi"/>
          <w:lang w:val="ro-RO"/>
        </w:rPr>
      </w:pPr>
      <w:r w:rsidRPr="005F3A63">
        <w:rPr>
          <w:rFonts w:cstheme="minorHAnsi"/>
          <w:lang w:val="ro-RO"/>
        </w:rPr>
        <w:t>motivarea și implicarea întregului personal ANR în vederea îndeplinirii obiectivelor strategice ale instituției;</w:t>
      </w:r>
    </w:p>
    <w:p w14:paraId="6413FC48" w14:textId="77777777" w:rsidR="00615178" w:rsidRPr="005F3A63" w:rsidRDefault="00615178" w:rsidP="0046254A">
      <w:pPr>
        <w:pStyle w:val="ListParagraph"/>
        <w:numPr>
          <w:ilvl w:val="0"/>
          <w:numId w:val="6"/>
        </w:numPr>
        <w:spacing w:before="60" w:after="60" w:line="264" w:lineRule="auto"/>
        <w:ind w:left="714" w:hanging="357"/>
        <w:contextualSpacing w:val="0"/>
        <w:jc w:val="both"/>
        <w:rPr>
          <w:rFonts w:cstheme="minorHAnsi"/>
          <w:lang w:val="ro-RO"/>
        </w:rPr>
      </w:pPr>
      <w:r w:rsidRPr="005F3A63">
        <w:rPr>
          <w:rFonts w:cstheme="minorHAnsi"/>
          <w:lang w:val="ro-RO"/>
        </w:rPr>
        <w:t>ridicarea nivelului de cunoștințe de specialitate a personalului ANR și creșterea performanțelor profesionale ale angajaților prin efectuarea de cursuri de instruire;</w:t>
      </w:r>
    </w:p>
    <w:p w14:paraId="76F00C23" w14:textId="568F3AF7" w:rsidR="002D5E2A" w:rsidRPr="005D3983" w:rsidRDefault="00615178" w:rsidP="0046254A">
      <w:pPr>
        <w:pStyle w:val="ListParagraph"/>
        <w:numPr>
          <w:ilvl w:val="0"/>
          <w:numId w:val="6"/>
        </w:numPr>
        <w:spacing w:before="60" w:after="60" w:line="264" w:lineRule="auto"/>
        <w:ind w:left="714" w:hanging="357"/>
        <w:contextualSpacing w:val="0"/>
        <w:jc w:val="both"/>
        <w:rPr>
          <w:rFonts w:eastAsia="Times New Roman" w:cstheme="minorHAnsi"/>
          <w:lang w:val="ro-RO"/>
        </w:rPr>
      </w:pPr>
      <w:r w:rsidRPr="005F3A63">
        <w:rPr>
          <w:rFonts w:cstheme="minorHAnsi"/>
          <w:lang w:val="ro-RO"/>
        </w:rPr>
        <w:t xml:space="preserve">îmbunătățirea continuă a serviciilor prestate către clienți, reducerea birocrației și </w:t>
      </w:r>
      <w:r w:rsidRPr="005F3A63">
        <w:rPr>
          <w:rFonts w:cstheme="minorHAnsi"/>
          <w:lang w:val="ro-RO"/>
        </w:rPr>
        <w:br/>
        <w:t>eficientizarea activității.</w:t>
      </w:r>
    </w:p>
    <w:p w14:paraId="34747BFD" w14:textId="77777777" w:rsidR="005965C2" w:rsidRPr="005F3A63" w:rsidRDefault="00C36E5A" w:rsidP="005D3983">
      <w:pPr>
        <w:pStyle w:val="Heading2"/>
        <w:numPr>
          <w:ilvl w:val="1"/>
          <w:numId w:val="1"/>
        </w:numPr>
        <w:spacing w:before="360" w:after="240" w:line="264" w:lineRule="auto"/>
        <w:ind w:left="896" w:hanging="539"/>
        <w:rPr>
          <w:rFonts w:cstheme="minorHAnsi"/>
          <w:sz w:val="22"/>
          <w:szCs w:val="22"/>
          <w:lang w:val="ro-RO"/>
        </w:rPr>
      </w:pPr>
      <w:bookmarkStart w:id="5" w:name="_Toc141431235"/>
      <w:r w:rsidRPr="005F3A63">
        <w:rPr>
          <w:rFonts w:cstheme="minorHAnsi"/>
          <w:sz w:val="22"/>
          <w:szCs w:val="22"/>
          <w:lang w:val="ro-RO"/>
        </w:rPr>
        <w:t xml:space="preserve">Informații despre </w:t>
      </w:r>
      <w:r w:rsidR="008244E8" w:rsidRPr="005F3A63">
        <w:rPr>
          <w:rFonts w:cstheme="minorHAnsi"/>
          <w:sz w:val="22"/>
          <w:szCs w:val="22"/>
          <w:lang w:val="ro-RO"/>
        </w:rPr>
        <w:t>contextul c</w:t>
      </w:r>
      <w:r w:rsidR="00AA4EE7" w:rsidRPr="005F3A63">
        <w:rPr>
          <w:rFonts w:cstheme="minorHAnsi"/>
          <w:sz w:val="22"/>
          <w:szCs w:val="22"/>
          <w:lang w:val="ro-RO"/>
        </w:rPr>
        <w:t>ar</w:t>
      </w:r>
      <w:r w:rsidR="008244E8" w:rsidRPr="005F3A63">
        <w:rPr>
          <w:rFonts w:cstheme="minorHAnsi"/>
          <w:sz w:val="22"/>
          <w:szCs w:val="22"/>
          <w:lang w:val="ro-RO"/>
        </w:rPr>
        <w:t xml:space="preserve">e a determinat </w:t>
      </w:r>
      <w:r w:rsidRPr="005F3A63">
        <w:rPr>
          <w:rFonts w:cstheme="minorHAnsi"/>
          <w:sz w:val="22"/>
          <w:szCs w:val="22"/>
          <w:lang w:val="ro-RO"/>
        </w:rPr>
        <w:t>achiziționa</w:t>
      </w:r>
      <w:r w:rsidR="008244E8" w:rsidRPr="005F3A63">
        <w:rPr>
          <w:rFonts w:cstheme="minorHAnsi"/>
          <w:sz w:val="22"/>
          <w:szCs w:val="22"/>
          <w:lang w:val="ro-RO"/>
        </w:rPr>
        <w:t>rea serviciilor</w:t>
      </w:r>
      <w:bookmarkEnd w:id="5"/>
    </w:p>
    <w:p w14:paraId="336751E8" w14:textId="41113DB5" w:rsidR="004C3E94" w:rsidRPr="005F3A63" w:rsidRDefault="00615178" w:rsidP="005D3983">
      <w:pPr>
        <w:spacing w:before="120" w:after="120" w:line="264" w:lineRule="auto"/>
        <w:jc w:val="both"/>
        <w:rPr>
          <w:rFonts w:cstheme="minorHAnsi"/>
          <w:lang w:val="ro-RO"/>
        </w:rPr>
      </w:pPr>
      <w:r w:rsidRPr="005F3A63">
        <w:rPr>
          <w:rFonts w:cstheme="minorHAnsi"/>
          <w:lang w:val="ro-RO"/>
        </w:rPr>
        <w:t>Acest studiu vine în sprijinul dezvoltării optime a sistemului costier VTMIS</w:t>
      </w:r>
      <w:r w:rsidR="005F3A63" w:rsidRPr="005F3A63">
        <w:rPr>
          <w:rFonts w:cstheme="minorHAnsi"/>
          <w:lang w:val="ro-RO"/>
        </w:rPr>
        <w:t xml:space="preserve"> (”Sistem de informare si management al traficului maritim costier Ro-VTMIS”)</w:t>
      </w:r>
      <w:r w:rsidRPr="005F3A63">
        <w:rPr>
          <w:rFonts w:cstheme="minorHAnsi"/>
          <w:lang w:val="ro-RO"/>
        </w:rPr>
        <w:t>, aflat în momentul de față în implementare.</w:t>
      </w:r>
      <w:r w:rsidR="00152022" w:rsidRPr="005F3A63">
        <w:rPr>
          <w:rFonts w:cstheme="minorHAnsi"/>
          <w:lang w:val="ro-RO"/>
        </w:rPr>
        <w:t xml:space="preserve"> </w:t>
      </w:r>
      <w:r w:rsidRPr="005F3A63">
        <w:rPr>
          <w:rFonts w:cstheme="minorHAnsi"/>
          <w:lang w:val="ro-RO"/>
        </w:rPr>
        <w:t>Nevoia sistemului VTMIS de coastă a venit pe fondul depășirii morale a sistemelor și echipamentelor existente, a preluării de noi sarcini la nivelul Autorității Navale Române (acoperirea VHF/MF de coastă) și necesității alinierii tehnice la nevoile operaționale actuale. Noul sistem integrat va fi utilizat de către serviciile VTMIS și SAR-POLUARE. De asemenea</w:t>
      </w:r>
      <w:r w:rsidR="00176A02">
        <w:rPr>
          <w:rFonts w:cstheme="minorHAnsi"/>
          <w:lang w:val="ro-RO"/>
        </w:rPr>
        <w:t>,</w:t>
      </w:r>
      <w:r w:rsidRPr="005F3A63">
        <w:rPr>
          <w:rFonts w:cstheme="minorHAnsi"/>
          <w:lang w:val="ro-RO"/>
        </w:rPr>
        <w:t xml:space="preserve"> informații</w:t>
      </w:r>
      <w:r w:rsidR="00176A02">
        <w:rPr>
          <w:rFonts w:cstheme="minorHAnsi"/>
          <w:lang w:val="ro-RO"/>
        </w:rPr>
        <w:t>le</w:t>
      </w:r>
      <w:r w:rsidRPr="005F3A63">
        <w:rPr>
          <w:rFonts w:cstheme="minorHAnsi"/>
          <w:lang w:val="ro-RO"/>
        </w:rPr>
        <w:t xml:space="preserve"> gestionate la nivelul sistemului vor sprijini și alte servicii sau actori în vederea desfășurării optime a activităților.</w:t>
      </w:r>
      <w:r w:rsidR="00C327E5" w:rsidRPr="005F3A63">
        <w:rPr>
          <w:rFonts w:cstheme="minorHAnsi"/>
          <w:lang w:val="ro-RO"/>
        </w:rPr>
        <w:t xml:space="preserve"> </w:t>
      </w:r>
      <w:r w:rsidR="00370B21" w:rsidRPr="005F3A63">
        <w:rPr>
          <w:rFonts w:cstheme="minorHAnsi"/>
          <w:lang w:val="ro-RO"/>
        </w:rPr>
        <w:t>Aceste servicii vin în sprijinul dezvoltării optime a sistemului costier VTMIS și a îmbunătățirii ariei de acoperire a serviciilor asociate.</w:t>
      </w:r>
    </w:p>
    <w:p w14:paraId="5A932C1E" w14:textId="1FCB036C" w:rsidR="003F2370" w:rsidRPr="005D3983" w:rsidRDefault="00BB3BC6" w:rsidP="005D3983">
      <w:pPr>
        <w:pStyle w:val="Heading2"/>
        <w:numPr>
          <w:ilvl w:val="1"/>
          <w:numId w:val="1"/>
        </w:numPr>
        <w:spacing w:before="360" w:after="240" w:line="264" w:lineRule="auto"/>
        <w:ind w:left="896" w:hanging="539"/>
        <w:jc w:val="both"/>
        <w:rPr>
          <w:rFonts w:cstheme="minorHAnsi"/>
          <w:sz w:val="22"/>
          <w:szCs w:val="22"/>
          <w:lang w:val="ro-RO"/>
        </w:rPr>
      </w:pPr>
      <w:bookmarkStart w:id="6" w:name="_Toc141431236"/>
      <w:r w:rsidRPr="005F3A63">
        <w:rPr>
          <w:rFonts w:cstheme="minorHAnsi"/>
          <w:sz w:val="22"/>
          <w:szCs w:val="22"/>
          <w:lang w:val="ro-RO"/>
        </w:rPr>
        <w:t xml:space="preserve">Informații despre beneficiile </w:t>
      </w:r>
      <w:r w:rsidR="009A378A" w:rsidRPr="005F3A63">
        <w:rPr>
          <w:rFonts w:cstheme="minorHAnsi"/>
          <w:sz w:val="22"/>
          <w:szCs w:val="22"/>
          <w:lang w:val="ro-RO"/>
        </w:rPr>
        <w:t xml:space="preserve">anticipate </w:t>
      </w:r>
      <w:r w:rsidRPr="005F3A63">
        <w:rPr>
          <w:rFonts w:cstheme="minorHAnsi"/>
          <w:sz w:val="22"/>
          <w:szCs w:val="22"/>
          <w:lang w:val="ro-RO"/>
        </w:rPr>
        <w:t xml:space="preserve">de către </w:t>
      </w:r>
      <w:r w:rsidR="00370B21" w:rsidRPr="005F3A63">
        <w:rPr>
          <w:rFonts w:cstheme="minorHAnsi"/>
          <w:sz w:val="22"/>
          <w:szCs w:val="22"/>
          <w:lang w:val="ro-RO"/>
        </w:rPr>
        <w:t xml:space="preserve">Autoritatea </w:t>
      </w:r>
      <w:r w:rsidR="008A1AD1" w:rsidRPr="005F3A63">
        <w:rPr>
          <w:rFonts w:cstheme="minorHAnsi"/>
          <w:sz w:val="22"/>
          <w:szCs w:val="22"/>
          <w:lang w:val="ro-RO"/>
        </w:rPr>
        <w:t>C</w:t>
      </w:r>
      <w:r w:rsidR="002F6BC5" w:rsidRPr="005F3A63">
        <w:rPr>
          <w:rFonts w:cstheme="minorHAnsi"/>
          <w:sz w:val="22"/>
          <w:szCs w:val="22"/>
          <w:lang w:val="ro-RO"/>
        </w:rPr>
        <w:t>ontractant</w:t>
      </w:r>
      <w:r w:rsidR="008A1AD1" w:rsidRPr="005F3A63">
        <w:rPr>
          <w:rFonts w:cstheme="minorHAnsi"/>
          <w:sz w:val="22"/>
          <w:szCs w:val="22"/>
          <w:lang w:val="ro-RO"/>
        </w:rPr>
        <w:t>ă</w:t>
      </w:r>
      <w:bookmarkEnd w:id="6"/>
    </w:p>
    <w:p w14:paraId="5869A625" w14:textId="3140A100" w:rsidR="00C327E5" w:rsidRPr="005F3A63" w:rsidRDefault="00C327E5" w:rsidP="00C23174">
      <w:pPr>
        <w:spacing w:before="120" w:after="120" w:line="264" w:lineRule="auto"/>
        <w:jc w:val="both"/>
        <w:rPr>
          <w:rFonts w:cstheme="minorHAnsi"/>
          <w:lang w:val="ro-RO"/>
        </w:rPr>
      </w:pPr>
      <w:r w:rsidRPr="005F3A63">
        <w:rPr>
          <w:rFonts w:cstheme="minorHAnsi"/>
          <w:lang w:val="ro-RO"/>
        </w:rPr>
        <w:t>Odată cu această interconectare</w:t>
      </w:r>
      <w:r w:rsidR="005F1967" w:rsidRPr="005F3A63">
        <w:rPr>
          <w:rFonts w:cstheme="minorHAnsi"/>
          <w:lang w:val="ro-RO"/>
        </w:rPr>
        <w:t xml:space="preserve"> a sistemul</w:t>
      </w:r>
      <w:r w:rsidR="00152022" w:rsidRPr="005F3A63">
        <w:rPr>
          <w:rFonts w:cstheme="minorHAnsi"/>
          <w:lang w:val="ro-RO"/>
        </w:rPr>
        <w:t>ui</w:t>
      </w:r>
      <w:r w:rsidR="005F1967" w:rsidRPr="005F3A63">
        <w:rPr>
          <w:rFonts w:cstheme="minorHAnsi"/>
          <w:lang w:val="ro-RO"/>
        </w:rPr>
        <w:t xml:space="preserve"> integrat costier de tip VTMIS cu sistemele RIS </w:t>
      </w:r>
      <w:r w:rsidR="00152022" w:rsidRPr="005F3A63">
        <w:rPr>
          <w:rFonts w:cstheme="minorHAnsi"/>
          <w:lang w:val="ro-RO"/>
        </w:rPr>
        <w:t>va fi</w:t>
      </w:r>
      <w:r w:rsidR="005F1967" w:rsidRPr="005F3A63">
        <w:rPr>
          <w:rFonts w:cstheme="minorHAnsi"/>
          <w:lang w:val="ro-RO"/>
        </w:rPr>
        <w:t xml:space="preserve"> extinsă aria de acoperire a sistemului </w:t>
      </w:r>
      <w:r w:rsidR="00152022" w:rsidRPr="005F3A63">
        <w:rPr>
          <w:rFonts w:cstheme="minorHAnsi"/>
          <w:lang w:val="ro-RO"/>
        </w:rPr>
        <w:t xml:space="preserve">costier de tip VTMIS </w:t>
      </w:r>
      <w:r w:rsidR="005F1967" w:rsidRPr="005F3A63">
        <w:rPr>
          <w:rFonts w:cstheme="minorHAnsi"/>
          <w:lang w:val="ro-RO"/>
        </w:rPr>
        <w:t>și implicit a serviciilor asociate.</w:t>
      </w:r>
    </w:p>
    <w:p w14:paraId="3150EFB0" w14:textId="1D39E9B2" w:rsidR="0019471D" w:rsidRPr="00C23174" w:rsidRDefault="00AC1163" w:rsidP="00C23174">
      <w:pPr>
        <w:pStyle w:val="Heading2"/>
        <w:numPr>
          <w:ilvl w:val="1"/>
          <w:numId w:val="1"/>
        </w:numPr>
        <w:spacing w:before="360" w:after="240" w:line="264" w:lineRule="auto"/>
        <w:ind w:left="896" w:hanging="539"/>
        <w:jc w:val="both"/>
        <w:rPr>
          <w:rFonts w:cstheme="minorHAnsi"/>
          <w:sz w:val="22"/>
          <w:szCs w:val="22"/>
          <w:lang w:val="ro-RO"/>
        </w:rPr>
      </w:pPr>
      <w:bookmarkStart w:id="7" w:name="_Toc141431237"/>
      <w:r w:rsidRPr="005F3A63">
        <w:rPr>
          <w:rFonts w:cstheme="minorHAnsi"/>
          <w:sz w:val="22"/>
          <w:szCs w:val="22"/>
          <w:lang w:val="ro-RO"/>
        </w:rPr>
        <w:lastRenderedPageBreak/>
        <w:t xml:space="preserve">Cadrul general al sectorului </w:t>
      </w:r>
      <w:r w:rsidR="00C11ED4" w:rsidRPr="005F3A63">
        <w:rPr>
          <w:rFonts w:cstheme="minorHAnsi"/>
          <w:sz w:val="22"/>
          <w:szCs w:val="22"/>
          <w:lang w:val="ro-RO"/>
        </w:rPr>
        <w:t>î</w:t>
      </w:r>
      <w:r w:rsidRPr="005F3A63">
        <w:rPr>
          <w:rFonts w:cstheme="minorHAnsi"/>
          <w:sz w:val="22"/>
          <w:szCs w:val="22"/>
          <w:lang w:val="ro-RO"/>
        </w:rPr>
        <w:t xml:space="preserve">n care </w:t>
      </w:r>
      <w:r w:rsidR="00370B21" w:rsidRPr="005F3A63">
        <w:rPr>
          <w:rFonts w:cstheme="minorHAnsi"/>
          <w:sz w:val="22"/>
          <w:szCs w:val="22"/>
          <w:lang w:val="ro-RO"/>
        </w:rPr>
        <w:t>Autoritatea</w:t>
      </w:r>
      <w:r w:rsidR="002F6BC5" w:rsidRPr="005F3A63">
        <w:rPr>
          <w:rFonts w:cstheme="minorHAnsi"/>
          <w:sz w:val="22"/>
          <w:szCs w:val="22"/>
          <w:lang w:val="ro-RO"/>
        </w:rPr>
        <w:t xml:space="preserve"> </w:t>
      </w:r>
      <w:r w:rsidR="008A1AD1" w:rsidRPr="005F3A63">
        <w:rPr>
          <w:rFonts w:cstheme="minorHAnsi"/>
          <w:sz w:val="22"/>
          <w:szCs w:val="22"/>
          <w:lang w:val="ro-RO"/>
        </w:rPr>
        <w:t>C</w:t>
      </w:r>
      <w:r w:rsidR="002F6BC5" w:rsidRPr="005F3A63">
        <w:rPr>
          <w:rFonts w:cstheme="minorHAnsi"/>
          <w:sz w:val="22"/>
          <w:szCs w:val="22"/>
          <w:lang w:val="ro-RO"/>
        </w:rPr>
        <w:t>ontractant</w:t>
      </w:r>
      <w:r w:rsidR="008A1AD1" w:rsidRPr="005F3A63">
        <w:rPr>
          <w:rFonts w:cstheme="minorHAnsi"/>
          <w:sz w:val="22"/>
          <w:szCs w:val="22"/>
          <w:lang w:val="ro-RO"/>
        </w:rPr>
        <w:t>ă</w:t>
      </w:r>
      <w:r w:rsidRPr="005F3A63">
        <w:rPr>
          <w:rFonts w:cstheme="minorHAnsi"/>
          <w:sz w:val="22"/>
          <w:szCs w:val="22"/>
          <w:lang w:val="ro-RO"/>
        </w:rPr>
        <w:t xml:space="preserve"> </w:t>
      </w:r>
      <w:r w:rsidR="00C11ED4" w:rsidRPr="005F3A63">
        <w:rPr>
          <w:rFonts w:cstheme="minorHAnsi"/>
          <w:sz w:val="22"/>
          <w:szCs w:val="22"/>
          <w:lang w:val="ro-RO"/>
        </w:rPr>
        <w:t>îș</w:t>
      </w:r>
      <w:r w:rsidRPr="005F3A63">
        <w:rPr>
          <w:rFonts w:cstheme="minorHAnsi"/>
          <w:sz w:val="22"/>
          <w:szCs w:val="22"/>
          <w:lang w:val="ro-RO"/>
        </w:rPr>
        <w:t>i desf</w:t>
      </w:r>
      <w:r w:rsidR="00C11ED4" w:rsidRPr="005F3A63">
        <w:rPr>
          <w:rFonts w:cstheme="minorHAnsi"/>
          <w:sz w:val="22"/>
          <w:szCs w:val="22"/>
          <w:lang w:val="ro-RO"/>
        </w:rPr>
        <w:t>ăș</w:t>
      </w:r>
      <w:r w:rsidRPr="005F3A63">
        <w:rPr>
          <w:rFonts w:cstheme="minorHAnsi"/>
          <w:sz w:val="22"/>
          <w:szCs w:val="22"/>
          <w:lang w:val="ro-RO"/>
        </w:rPr>
        <w:t>oar</w:t>
      </w:r>
      <w:r w:rsidR="00C11ED4" w:rsidRPr="005F3A63">
        <w:rPr>
          <w:rFonts w:cstheme="minorHAnsi"/>
          <w:sz w:val="22"/>
          <w:szCs w:val="22"/>
          <w:lang w:val="ro-RO"/>
        </w:rPr>
        <w:t>ă</w:t>
      </w:r>
      <w:r w:rsidRPr="005F3A63">
        <w:rPr>
          <w:rFonts w:cstheme="minorHAnsi"/>
          <w:sz w:val="22"/>
          <w:szCs w:val="22"/>
          <w:lang w:val="ro-RO"/>
        </w:rPr>
        <w:t xml:space="preserve"> activitatea</w:t>
      </w:r>
      <w:bookmarkEnd w:id="7"/>
    </w:p>
    <w:p w14:paraId="79C73A2B" w14:textId="77777777" w:rsidR="00615178" w:rsidRPr="005F3A63" w:rsidRDefault="00615178" w:rsidP="005D3983">
      <w:pPr>
        <w:shd w:val="clear" w:color="auto" w:fill="FFFFFF" w:themeFill="background1"/>
        <w:spacing w:before="120" w:after="120" w:line="264" w:lineRule="auto"/>
        <w:jc w:val="both"/>
        <w:rPr>
          <w:rFonts w:eastAsia="Times New Roman" w:cstheme="minorHAnsi"/>
          <w:lang w:val="ro-RO"/>
        </w:rPr>
      </w:pPr>
      <w:r w:rsidRPr="005F3A63">
        <w:rPr>
          <w:rFonts w:eastAsia="Times New Roman" w:cstheme="minorHAnsi"/>
          <w:lang w:val="ro-RO"/>
        </w:rPr>
        <w:t>În domeniul siguranței vieții omenești pe mare și a protecției mediului marin, la nivelul statelor membre UE care au porturi maritime, acolo unde traficul navelor maritime impune, s-a hotărât crearea unui sistem de management al traficului navelor. Acest sistem trebuie să mențină condiții de siguranță pentru navă și echipaj, condiții de protecție pentru porturi, infrastructura acestora, a apelor naționale și a zonei costiere.</w:t>
      </w:r>
    </w:p>
    <w:p w14:paraId="6B0F8B3D" w14:textId="77777777" w:rsidR="00615178" w:rsidRPr="005F3A63" w:rsidRDefault="00615178" w:rsidP="005D3983">
      <w:pPr>
        <w:shd w:val="clear" w:color="auto" w:fill="FFFFFF" w:themeFill="background1"/>
        <w:spacing w:before="120" w:after="120" w:line="264" w:lineRule="auto"/>
        <w:jc w:val="both"/>
        <w:rPr>
          <w:rFonts w:eastAsia="Times New Roman" w:cstheme="minorHAnsi"/>
          <w:lang w:val="ro-RO"/>
        </w:rPr>
      </w:pPr>
      <w:r w:rsidRPr="005F3A63">
        <w:rPr>
          <w:rFonts w:eastAsia="Times New Roman" w:cstheme="minorHAnsi"/>
          <w:lang w:val="ro-RO"/>
        </w:rPr>
        <w:t>Organizația Maritimă Internațională (IMO) a luat în discuție aceste aspecte și a adoptat la 27 noiembrie 1997 Rezoluția A.851(20) referitoare la principiile generale privind sistemele de raportare utilizate de către nave și cerințele privind raportarea, inclusiv liniile directoare privind raportarea incidentelor în care sunt implicate  mărfuri periculoase, substanțe dăunătoare și/sau poluanți marini.</w:t>
      </w:r>
    </w:p>
    <w:p w14:paraId="4E5D9AAC" w14:textId="77777777" w:rsidR="00615178" w:rsidRPr="005F3A63" w:rsidRDefault="00615178" w:rsidP="005D3983">
      <w:pPr>
        <w:shd w:val="clear" w:color="auto" w:fill="FFFFFF" w:themeFill="background1"/>
        <w:spacing w:before="120" w:after="120" w:line="264" w:lineRule="auto"/>
        <w:jc w:val="both"/>
        <w:rPr>
          <w:rFonts w:eastAsia="Times New Roman" w:cstheme="minorHAnsi"/>
          <w:lang w:val="ro-RO"/>
        </w:rPr>
      </w:pPr>
      <w:r w:rsidRPr="005F3A63">
        <w:rPr>
          <w:rFonts w:eastAsia="Times New Roman" w:cstheme="minorHAnsi"/>
          <w:lang w:val="ro-RO"/>
        </w:rPr>
        <w:t>La nivelul Uniunii Europene, a fost adoptată în data de 27 iunie 2002, directiva  Parlamentului European   și a Consiliului nr. 2002/59/CE de instituire a unui sistem comunitar de monitorizare și informare  privind traficul navelor maritime.</w:t>
      </w:r>
    </w:p>
    <w:p w14:paraId="78038788" w14:textId="77777777" w:rsidR="00615178" w:rsidRPr="005F3A63" w:rsidRDefault="00615178" w:rsidP="005D3983">
      <w:pPr>
        <w:shd w:val="clear" w:color="auto" w:fill="FFFFFF" w:themeFill="background1"/>
        <w:spacing w:before="120" w:after="120" w:line="264" w:lineRule="auto"/>
        <w:jc w:val="both"/>
        <w:rPr>
          <w:rFonts w:eastAsia="Times New Roman" w:cstheme="minorHAnsi"/>
          <w:lang w:val="ro-RO"/>
        </w:rPr>
      </w:pPr>
      <w:r w:rsidRPr="005F3A63">
        <w:rPr>
          <w:rFonts w:eastAsia="Times New Roman" w:cstheme="minorHAnsi"/>
          <w:lang w:val="ro-RO"/>
        </w:rPr>
        <w:t>Ordonanța Guvernului nr.42/1997 privind transportul maritim și pe căile navigabile interioare, prevede  că Ministerul Transporturilor este Autoritatea de stat în domeniul transportului maritim și pe căile navigabile interioare iar Autoritatea Navală Română este autoritatea centrală de specialitate din subordinea ministerului, în domeniul siguranței navigației și al securității navelor cu atribuții în acest sens. Astfel la art.7 litera i) se prevede că Autoritatea Navală Română "efectuează supravegherea navigației și managementul traficului de nave în apele naționale navigabile și în porturile românești".</w:t>
      </w:r>
    </w:p>
    <w:p w14:paraId="3A735E73" w14:textId="77777777" w:rsidR="00615178" w:rsidRPr="005F3A63" w:rsidRDefault="00615178" w:rsidP="005D3983">
      <w:pPr>
        <w:shd w:val="clear" w:color="auto" w:fill="FFFFFF" w:themeFill="background1"/>
        <w:spacing w:before="120" w:after="120" w:line="264" w:lineRule="auto"/>
        <w:jc w:val="both"/>
        <w:rPr>
          <w:rFonts w:eastAsia="Times New Roman" w:cstheme="minorHAnsi"/>
          <w:lang w:val="ro-RO"/>
        </w:rPr>
      </w:pPr>
      <w:r w:rsidRPr="005F3A63">
        <w:rPr>
          <w:rFonts w:eastAsia="Times New Roman" w:cstheme="minorHAnsi"/>
          <w:lang w:val="ro-RO"/>
        </w:rPr>
        <w:t>Hotărârea de Guvern nr.1133/2002 privind organizarea și funcționarea Autorității Navale Române, prevede la art.4 punctul A. că Autoritatea Navală Română duce la îndeplinire obligațiile ce revin statului din acordurile și convențiile internaționale la care România este parte, în domeniul său de activitate.</w:t>
      </w:r>
    </w:p>
    <w:p w14:paraId="76FB26EF" w14:textId="77777777" w:rsidR="00615178" w:rsidRPr="005F3A63" w:rsidRDefault="00615178" w:rsidP="005D3983">
      <w:pPr>
        <w:shd w:val="clear" w:color="auto" w:fill="FFFFFF" w:themeFill="background1"/>
        <w:spacing w:before="120" w:after="120" w:line="264" w:lineRule="auto"/>
        <w:jc w:val="both"/>
        <w:rPr>
          <w:rFonts w:eastAsia="Times New Roman" w:cstheme="minorHAnsi"/>
          <w:lang w:val="ro-RO"/>
        </w:rPr>
      </w:pPr>
      <w:r w:rsidRPr="005F3A63">
        <w:rPr>
          <w:rFonts w:eastAsia="Times New Roman" w:cstheme="minorHAnsi"/>
          <w:lang w:val="ro-RO"/>
        </w:rPr>
        <w:t>Directiva Parlamentului European și a Consiliului nr.2002/59/CE de instituire a unui sistem comunitar  de monitorizare și informare privind traficul navelor maritime a fost transpusă în legislația națională  de Hotărârea de Guvern nr.1016/2010 pentru stabilirea Sistemului de informare și monitorizare a  traficului navelor maritime care intră/ies  în/din apele naționale navigabile ale României. Scopul acestei hotărâri este de a institui un sistem de informare și monitorizare a traficului navelor maritime care intră/ies în/din apele naționale navigabile ale României, pentru a întări siguranța și eficiența traficului maritim, a îmbunătăți modalitățile de intervenție a autorităților în caz de incidente, accidente ori situații potențial periculoase pe mare, inclusiv  operațiunile de căutare și salvare, și pentru a contribui  la o mai bună prevenire și detectare a poluării cauzate de nave.</w:t>
      </w:r>
    </w:p>
    <w:p w14:paraId="4DE29F67" w14:textId="18A814BD" w:rsidR="00391D35" w:rsidRPr="00C23174" w:rsidRDefault="00615178" w:rsidP="00C23174">
      <w:pPr>
        <w:shd w:val="clear" w:color="auto" w:fill="FFFFFF" w:themeFill="background1"/>
        <w:spacing w:before="120" w:after="120" w:line="264" w:lineRule="auto"/>
        <w:jc w:val="both"/>
        <w:rPr>
          <w:rFonts w:eastAsia="Times New Roman" w:cstheme="minorHAnsi"/>
          <w:lang w:val="ro-RO"/>
        </w:rPr>
      </w:pPr>
      <w:r w:rsidRPr="005F3A63">
        <w:rPr>
          <w:rFonts w:eastAsia="Times New Roman" w:cstheme="minorHAnsi"/>
          <w:lang w:val="ro-RO"/>
        </w:rPr>
        <w:t>Sistemul de informare și monitorizare din România se va constitui ca parte integrantă a sistemului de informare și monitorizare din Uniunea Europeană.</w:t>
      </w:r>
    </w:p>
    <w:p w14:paraId="3E8DB143" w14:textId="2655BA0E" w:rsidR="0019471D" w:rsidRPr="00C23174" w:rsidRDefault="007E795C" w:rsidP="00C23174">
      <w:pPr>
        <w:pStyle w:val="Heading2"/>
        <w:numPr>
          <w:ilvl w:val="1"/>
          <w:numId w:val="1"/>
        </w:numPr>
        <w:spacing w:before="360" w:after="240" w:line="264" w:lineRule="auto"/>
        <w:ind w:left="896" w:hanging="539"/>
        <w:rPr>
          <w:rFonts w:cstheme="minorHAnsi"/>
          <w:sz w:val="22"/>
          <w:szCs w:val="22"/>
          <w:lang w:val="ro-RO"/>
        </w:rPr>
      </w:pPr>
      <w:bookmarkStart w:id="8" w:name="_Toc141431238"/>
      <w:r w:rsidRPr="005F3A63">
        <w:rPr>
          <w:rFonts w:cstheme="minorHAnsi"/>
          <w:sz w:val="22"/>
          <w:szCs w:val="22"/>
          <w:lang w:val="ro-RO"/>
        </w:rPr>
        <w:t>Fa</w:t>
      </w:r>
      <w:r w:rsidR="008E3736" w:rsidRPr="005F3A63">
        <w:rPr>
          <w:rFonts w:cstheme="minorHAnsi"/>
          <w:sz w:val="22"/>
          <w:szCs w:val="22"/>
          <w:lang w:val="ro-RO"/>
        </w:rPr>
        <w:t>c</w:t>
      </w:r>
      <w:r w:rsidRPr="005F3A63">
        <w:rPr>
          <w:rFonts w:cstheme="minorHAnsi"/>
          <w:sz w:val="22"/>
          <w:szCs w:val="22"/>
          <w:lang w:val="ro-RO"/>
        </w:rPr>
        <w:t>tori interesa</w:t>
      </w:r>
      <w:r w:rsidR="00A917C5" w:rsidRPr="005F3A63">
        <w:rPr>
          <w:rFonts w:cstheme="minorHAnsi"/>
          <w:sz w:val="22"/>
          <w:szCs w:val="22"/>
          <w:lang w:val="ro-RO"/>
        </w:rPr>
        <w:t>ț</w:t>
      </w:r>
      <w:r w:rsidRPr="005F3A63">
        <w:rPr>
          <w:rFonts w:cstheme="minorHAnsi"/>
          <w:sz w:val="22"/>
          <w:szCs w:val="22"/>
          <w:lang w:val="ro-RO"/>
        </w:rPr>
        <w:t xml:space="preserve">i </w:t>
      </w:r>
      <w:r w:rsidR="004C3E94" w:rsidRPr="005F3A63">
        <w:rPr>
          <w:rFonts w:cstheme="minorHAnsi"/>
          <w:sz w:val="22"/>
          <w:szCs w:val="22"/>
          <w:lang w:val="ro-RO"/>
        </w:rPr>
        <w:t xml:space="preserve">și rolul </w:t>
      </w:r>
      <w:r w:rsidR="00A22007" w:rsidRPr="005F3A63">
        <w:rPr>
          <w:rFonts w:cstheme="minorHAnsi"/>
          <w:sz w:val="22"/>
          <w:szCs w:val="22"/>
          <w:lang w:val="ro-RO"/>
        </w:rPr>
        <w:t>acestora</w:t>
      </w:r>
      <w:bookmarkEnd w:id="8"/>
    </w:p>
    <w:p w14:paraId="272FACBB" w14:textId="74558DEF" w:rsidR="005A73C4" w:rsidRPr="00381981" w:rsidRDefault="00615178" w:rsidP="00381981">
      <w:pPr>
        <w:shd w:val="clear" w:color="auto" w:fill="FFFFFF" w:themeFill="background1"/>
        <w:spacing w:before="120" w:after="120" w:line="264" w:lineRule="auto"/>
        <w:jc w:val="both"/>
        <w:rPr>
          <w:rFonts w:eastAsia="Times New Roman" w:cstheme="minorHAnsi"/>
          <w:lang w:val="ro-RO"/>
        </w:rPr>
      </w:pPr>
      <w:r w:rsidRPr="005F3A63">
        <w:rPr>
          <w:rFonts w:eastAsia="Times New Roman" w:cstheme="minorHAnsi"/>
          <w:lang w:val="ro-RO"/>
        </w:rPr>
        <w:t>Beneficiarul acestui proiect este Autoritatea Navală Română prin serviciile sale: serviciul VTMIS/căpitănie pentru activitățile de dirijare trafic, serviciul SAR Poluare, pentru activitățile de căutare și salvare și cele aferente combaterii poluării, serviciul Comunicații Navale, prin prisma administrării componentelor sistem</w:t>
      </w:r>
      <w:r w:rsidR="00370B21" w:rsidRPr="005F3A63">
        <w:rPr>
          <w:rFonts w:eastAsia="Times New Roman" w:cstheme="minorHAnsi"/>
          <w:lang w:val="ro-RO"/>
        </w:rPr>
        <w:t>ului VTMIS costier</w:t>
      </w:r>
      <w:r w:rsidRPr="005F3A63">
        <w:rPr>
          <w:rFonts w:eastAsia="Times New Roman" w:cstheme="minorHAnsi"/>
          <w:lang w:val="ro-RO"/>
        </w:rPr>
        <w:t>. De asemenea informații gestionate la nivelul sistemului VTMIS de coastă vor sprijini și alte servicii sau actori în vederea desfășurării optime a activităților.</w:t>
      </w:r>
    </w:p>
    <w:p w14:paraId="51852F43" w14:textId="5DFF5A0E" w:rsidR="004A5BB5" w:rsidRPr="00381981" w:rsidRDefault="00D84CF1" w:rsidP="003135BF">
      <w:pPr>
        <w:pStyle w:val="Heading1"/>
        <w:spacing w:before="480" w:after="360" w:line="264" w:lineRule="auto"/>
        <w:ind w:left="357" w:hanging="357"/>
      </w:pPr>
      <w:bookmarkStart w:id="9" w:name="_Toc141431239"/>
      <w:r w:rsidRPr="005F3A63">
        <w:lastRenderedPageBreak/>
        <w:t xml:space="preserve">Descrierea serviciilor </w:t>
      </w:r>
      <w:r w:rsidR="004F74FC" w:rsidRPr="005F3A63">
        <w:t>solicitate</w:t>
      </w:r>
      <w:bookmarkEnd w:id="9"/>
    </w:p>
    <w:p w14:paraId="0F9237B6" w14:textId="43742A7E" w:rsidR="00D84CF1" w:rsidRPr="005F3A63" w:rsidRDefault="00D84CF1" w:rsidP="00381981">
      <w:pPr>
        <w:pStyle w:val="Heading2"/>
        <w:numPr>
          <w:ilvl w:val="1"/>
          <w:numId w:val="1"/>
        </w:numPr>
        <w:spacing w:before="360" w:after="240" w:line="264" w:lineRule="auto"/>
        <w:ind w:left="896" w:hanging="539"/>
        <w:rPr>
          <w:rFonts w:cstheme="minorHAnsi"/>
          <w:sz w:val="22"/>
          <w:szCs w:val="22"/>
          <w:lang w:val="ro-RO"/>
        </w:rPr>
      </w:pPr>
      <w:bookmarkStart w:id="10" w:name="_Toc141431240"/>
      <w:r w:rsidRPr="005F3A63">
        <w:rPr>
          <w:rFonts w:cstheme="minorHAnsi"/>
          <w:sz w:val="22"/>
          <w:szCs w:val="22"/>
          <w:lang w:val="ro-RO"/>
        </w:rPr>
        <w:t xml:space="preserve">Descrierea situației actuale </w:t>
      </w:r>
      <w:r w:rsidR="009260A2" w:rsidRPr="005F3A63">
        <w:rPr>
          <w:rFonts w:cstheme="minorHAnsi"/>
          <w:sz w:val="22"/>
          <w:szCs w:val="22"/>
          <w:lang w:val="ro-RO"/>
        </w:rPr>
        <w:t>la nivelul</w:t>
      </w:r>
      <w:r w:rsidRPr="005F3A63">
        <w:rPr>
          <w:rFonts w:cstheme="minorHAnsi"/>
          <w:sz w:val="22"/>
          <w:szCs w:val="22"/>
          <w:lang w:val="ro-RO"/>
        </w:rPr>
        <w:t xml:space="preserve"> </w:t>
      </w:r>
      <w:r w:rsidR="00A6664F" w:rsidRPr="005F3A63">
        <w:rPr>
          <w:rFonts w:cstheme="minorHAnsi"/>
          <w:sz w:val="22"/>
          <w:szCs w:val="22"/>
          <w:lang w:val="ro-RO"/>
        </w:rPr>
        <w:t>Autorității</w:t>
      </w:r>
      <w:r w:rsidR="00F37B6A" w:rsidRPr="005F3A63">
        <w:rPr>
          <w:rFonts w:cstheme="minorHAnsi"/>
          <w:sz w:val="22"/>
          <w:szCs w:val="22"/>
          <w:lang w:val="ro-RO"/>
        </w:rPr>
        <w:t xml:space="preserve"> C</w:t>
      </w:r>
      <w:r w:rsidRPr="005F3A63">
        <w:rPr>
          <w:rFonts w:cstheme="minorHAnsi"/>
          <w:sz w:val="22"/>
          <w:szCs w:val="22"/>
          <w:lang w:val="ro-RO"/>
        </w:rPr>
        <w:t>ontractante</w:t>
      </w:r>
      <w:bookmarkEnd w:id="10"/>
    </w:p>
    <w:p w14:paraId="442F3D16" w14:textId="5BECC450" w:rsidR="003A20E6" w:rsidRPr="005F3A63" w:rsidRDefault="00615178" w:rsidP="00381981">
      <w:pPr>
        <w:spacing w:before="120" w:after="120" w:line="264" w:lineRule="auto"/>
        <w:jc w:val="both"/>
        <w:rPr>
          <w:rFonts w:cstheme="minorHAnsi"/>
          <w:lang w:val="ro-RO"/>
        </w:rPr>
      </w:pPr>
      <w:r w:rsidRPr="005F3A63">
        <w:rPr>
          <w:rFonts w:cstheme="minorHAnsi"/>
          <w:lang w:val="ro-RO"/>
        </w:rPr>
        <w:t>În primul rând trebuie menționat că în momentul de față există în implementare sistemul integrat costier de tip VTMIS. Studiul va aborda elemente de interconectare ale acestui sistem cu sistemele existente RIS</w:t>
      </w:r>
      <w:r w:rsidR="006D5903" w:rsidRPr="005F3A63">
        <w:rPr>
          <w:rFonts w:cstheme="minorHAnsi"/>
          <w:lang w:val="ro-RO"/>
        </w:rPr>
        <w:t>, în special sistemul de voce VHF existent pe Dunăre.</w:t>
      </w:r>
    </w:p>
    <w:p w14:paraId="4209CEA7" w14:textId="5F7A5348" w:rsidR="00F9516B" w:rsidRPr="00381981" w:rsidRDefault="00D84CF1" w:rsidP="00381981">
      <w:pPr>
        <w:pStyle w:val="Heading2"/>
        <w:numPr>
          <w:ilvl w:val="1"/>
          <w:numId w:val="1"/>
        </w:numPr>
        <w:spacing w:before="360" w:after="240" w:line="264" w:lineRule="auto"/>
        <w:ind w:left="896" w:hanging="539"/>
        <w:rPr>
          <w:rFonts w:cstheme="minorHAnsi"/>
          <w:sz w:val="22"/>
          <w:szCs w:val="22"/>
          <w:lang w:val="ro-RO"/>
        </w:rPr>
      </w:pPr>
      <w:bookmarkStart w:id="11" w:name="_Toc141431241"/>
      <w:r w:rsidRPr="005F3A63">
        <w:rPr>
          <w:rFonts w:cstheme="minorHAnsi"/>
          <w:sz w:val="22"/>
          <w:szCs w:val="22"/>
          <w:lang w:val="ro-RO"/>
        </w:rPr>
        <w:t>Obiectiv</w:t>
      </w:r>
      <w:r w:rsidR="008244E8" w:rsidRPr="005F3A63">
        <w:rPr>
          <w:rFonts w:cstheme="minorHAnsi"/>
          <w:sz w:val="22"/>
          <w:szCs w:val="22"/>
          <w:lang w:val="ro-RO"/>
        </w:rPr>
        <w:t>ul</w:t>
      </w:r>
      <w:r w:rsidRPr="005F3A63">
        <w:rPr>
          <w:rFonts w:cstheme="minorHAnsi"/>
          <w:sz w:val="22"/>
          <w:szCs w:val="22"/>
          <w:lang w:val="ro-RO"/>
        </w:rPr>
        <w:t xml:space="preserve"> general </w:t>
      </w:r>
      <w:r w:rsidR="004917F9" w:rsidRPr="005F3A63">
        <w:rPr>
          <w:rFonts w:cstheme="minorHAnsi"/>
          <w:sz w:val="22"/>
          <w:szCs w:val="22"/>
          <w:lang w:val="ro-RO"/>
        </w:rPr>
        <w:t>la care contribuie realizarea serviciilor</w:t>
      </w:r>
      <w:bookmarkEnd w:id="11"/>
    </w:p>
    <w:p w14:paraId="0F3172FB" w14:textId="61E27378" w:rsidR="00234934" w:rsidRPr="005F3A63" w:rsidRDefault="00234934" w:rsidP="00381981">
      <w:pPr>
        <w:spacing w:before="120" w:after="120" w:line="264" w:lineRule="auto"/>
        <w:jc w:val="both"/>
        <w:rPr>
          <w:rFonts w:cstheme="minorHAnsi"/>
          <w:lang w:val="ro-RO"/>
        </w:rPr>
      </w:pPr>
      <w:r w:rsidRPr="005F3A63">
        <w:rPr>
          <w:rFonts w:cstheme="minorHAnsi"/>
          <w:lang w:val="ro-RO"/>
        </w:rPr>
        <w:t>I</w:t>
      </w:r>
      <w:r w:rsidR="00E36871" w:rsidRPr="005F3A63">
        <w:rPr>
          <w:rFonts w:cstheme="minorHAnsi"/>
          <w:lang w:val="ro-RO"/>
        </w:rPr>
        <w:t xml:space="preserve">nterconectare </w:t>
      </w:r>
      <w:r w:rsidR="006D5903" w:rsidRPr="005F3A63">
        <w:rPr>
          <w:rFonts w:cstheme="minorHAnsi"/>
          <w:lang w:val="ro-RO"/>
        </w:rPr>
        <w:t>sistemului integrat costier de tip VTMIS</w:t>
      </w:r>
      <w:r w:rsidR="00E36871" w:rsidRPr="005F3A63">
        <w:rPr>
          <w:rFonts w:cstheme="minorHAnsi"/>
          <w:lang w:val="ro-RO"/>
        </w:rPr>
        <w:t xml:space="preserve"> </w:t>
      </w:r>
      <w:r w:rsidR="006D5903" w:rsidRPr="005F3A63">
        <w:rPr>
          <w:rFonts w:cstheme="minorHAnsi"/>
          <w:lang w:val="ro-RO"/>
        </w:rPr>
        <w:t>cu sistemele</w:t>
      </w:r>
      <w:r w:rsidR="00E36871" w:rsidRPr="005F3A63">
        <w:rPr>
          <w:rFonts w:cstheme="minorHAnsi"/>
          <w:lang w:val="ro-RO"/>
        </w:rPr>
        <w:t xml:space="preserve"> RIS astfel încât </w:t>
      </w:r>
      <w:r w:rsidR="006D5903" w:rsidRPr="005F3A63">
        <w:rPr>
          <w:rFonts w:cstheme="minorHAnsi"/>
          <w:lang w:val="ro-RO"/>
        </w:rPr>
        <w:t>să poată fi extinsă aria de acoperire a sistemului și implicit a serviciilor asociate</w:t>
      </w:r>
      <w:r w:rsidR="00E36871" w:rsidRPr="005F3A63">
        <w:rPr>
          <w:rFonts w:cstheme="minorHAnsi"/>
          <w:lang w:val="ro-RO"/>
        </w:rPr>
        <w:t>.</w:t>
      </w:r>
    </w:p>
    <w:p w14:paraId="6B9F3F03" w14:textId="77777777" w:rsidR="004917F9" w:rsidRPr="005F3A63" w:rsidRDefault="00D84CF1" w:rsidP="00381981">
      <w:pPr>
        <w:pStyle w:val="Heading2"/>
        <w:numPr>
          <w:ilvl w:val="1"/>
          <w:numId w:val="1"/>
        </w:numPr>
        <w:spacing w:before="360" w:after="240" w:line="264" w:lineRule="auto"/>
        <w:ind w:left="896" w:hanging="539"/>
        <w:jc w:val="both"/>
        <w:rPr>
          <w:rFonts w:cstheme="minorHAnsi"/>
          <w:sz w:val="22"/>
          <w:szCs w:val="22"/>
          <w:lang w:val="ro-RO"/>
        </w:rPr>
      </w:pPr>
      <w:bookmarkStart w:id="12" w:name="_Toc141431242"/>
      <w:r w:rsidRPr="005F3A63">
        <w:rPr>
          <w:rFonts w:cstheme="minorHAnsi"/>
          <w:sz w:val="22"/>
          <w:szCs w:val="22"/>
          <w:lang w:val="ro-RO"/>
        </w:rPr>
        <w:t>Obiectiv</w:t>
      </w:r>
      <w:r w:rsidR="004917F9" w:rsidRPr="005F3A63">
        <w:rPr>
          <w:rFonts w:cstheme="minorHAnsi"/>
          <w:sz w:val="22"/>
          <w:szCs w:val="22"/>
          <w:lang w:val="ro-RO"/>
        </w:rPr>
        <w:t>ul</w:t>
      </w:r>
      <w:r w:rsidRPr="005F3A63">
        <w:rPr>
          <w:rFonts w:cstheme="minorHAnsi"/>
          <w:sz w:val="22"/>
          <w:szCs w:val="22"/>
          <w:lang w:val="ro-RO"/>
        </w:rPr>
        <w:t xml:space="preserve"> specific</w:t>
      </w:r>
      <w:r w:rsidR="004917F9" w:rsidRPr="005F3A63">
        <w:rPr>
          <w:rFonts w:cstheme="minorHAnsi"/>
          <w:sz w:val="22"/>
          <w:szCs w:val="22"/>
          <w:lang w:val="ro-RO"/>
        </w:rPr>
        <w:t xml:space="preserve"> </w:t>
      </w:r>
      <w:r w:rsidR="00B72F18" w:rsidRPr="005F3A63">
        <w:rPr>
          <w:rFonts w:cstheme="minorHAnsi"/>
          <w:sz w:val="22"/>
          <w:szCs w:val="22"/>
          <w:lang w:val="ro-RO"/>
        </w:rPr>
        <w:t>la care contribuie realizarea</w:t>
      </w:r>
      <w:r w:rsidR="004917F9" w:rsidRPr="005F3A63">
        <w:rPr>
          <w:rFonts w:cstheme="minorHAnsi"/>
          <w:sz w:val="22"/>
          <w:szCs w:val="22"/>
          <w:lang w:val="ro-RO"/>
        </w:rPr>
        <w:t xml:space="preserve"> serviciilor</w:t>
      </w:r>
      <w:bookmarkEnd w:id="12"/>
    </w:p>
    <w:p w14:paraId="77CD7560" w14:textId="5236E259" w:rsidR="00A353AD" w:rsidRPr="005F3A63" w:rsidRDefault="00C206AC" w:rsidP="00381981">
      <w:pPr>
        <w:spacing w:before="120" w:after="120" w:line="264" w:lineRule="auto"/>
        <w:jc w:val="both"/>
        <w:rPr>
          <w:rFonts w:cstheme="minorHAnsi"/>
          <w:lang w:val="ro-RO"/>
        </w:rPr>
      </w:pPr>
      <w:r w:rsidRPr="005F3A63">
        <w:rPr>
          <w:rFonts w:cstheme="minorHAnsi"/>
          <w:lang w:val="ro-RO"/>
        </w:rPr>
        <w:t xml:space="preserve">Obiectivul specific al acestui proiect este </w:t>
      </w:r>
      <w:r w:rsidR="00D87DDB" w:rsidRPr="005F3A63">
        <w:rPr>
          <w:rFonts w:cstheme="minorHAnsi"/>
          <w:lang w:val="ro-RO"/>
        </w:rPr>
        <w:t>r</w:t>
      </w:r>
      <w:r w:rsidRPr="005F3A63">
        <w:rPr>
          <w:rFonts w:cstheme="minorHAnsi"/>
          <w:lang w:val="ro-RO"/>
        </w:rPr>
        <w:t xml:space="preserve">eprezentat de </w:t>
      </w:r>
      <w:r w:rsidR="006D5903" w:rsidRPr="005F3A63">
        <w:rPr>
          <w:rFonts w:cstheme="minorHAnsi"/>
          <w:lang w:val="ro-RO"/>
        </w:rPr>
        <w:t xml:space="preserve">analiza serviciilor RIS disponibile la nivel național/european care au potențialul </w:t>
      </w:r>
      <w:r w:rsidR="000D4FF8" w:rsidRPr="005F3A63">
        <w:rPr>
          <w:rFonts w:cstheme="minorHAnsi"/>
          <w:lang w:val="ro-RO"/>
        </w:rPr>
        <w:t xml:space="preserve">de </w:t>
      </w:r>
      <w:r w:rsidR="006D5903" w:rsidRPr="005F3A63">
        <w:rPr>
          <w:rFonts w:cstheme="minorHAnsi"/>
          <w:lang w:val="ro-RO"/>
        </w:rPr>
        <w:t>a fi integrate cu sistemul VTMIS de coastă și configurarea sistemelor VHF fluvial și VHF maritim pentru interconectare.</w:t>
      </w:r>
    </w:p>
    <w:p w14:paraId="201CDCE3" w14:textId="49C97DAE" w:rsidR="00D84CF1" w:rsidRPr="005F3A63" w:rsidRDefault="00D84CF1" w:rsidP="00381981">
      <w:pPr>
        <w:pStyle w:val="Heading2"/>
        <w:numPr>
          <w:ilvl w:val="1"/>
          <w:numId w:val="1"/>
        </w:numPr>
        <w:spacing w:before="360" w:after="240" w:line="264" w:lineRule="auto"/>
        <w:ind w:left="896" w:hanging="539"/>
        <w:rPr>
          <w:rFonts w:cstheme="minorHAnsi"/>
          <w:sz w:val="22"/>
          <w:szCs w:val="22"/>
          <w:lang w:val="ro-RO"/>
        </w:rPr>
      </w:pPr>
      <w:bookmarkStart w:id="13" w:name="_Toc141431243"/>
      <w:r w:rsidRPr="005F3A63">
        <w:rPr>
          <w:rFonts w:cstheme="minorHAnsi"/>
          <w:sz w:val="22"/>
          <w:szCs w:val="22"/>
          <w:lang w:val="ro-RO"/>
        </w:rPr>
        <w:t xml:space="preserve">Serviciile </w:t>
      </w:r>
      <w:r w:rsidR="008B263C" w:rsidRPr="005F3A63">
        <w:rPr>
          <w:rFonts w:cstheme="minorHAnsi"/>
          <w:sz w:val="22"/>
          <w:szCs w:val="22"/>
          <w:lang w:val="ro-RO"/>
        </w:rPr>
        <w:t>solicitate</w:t>
      </w:r>
      <w:r w:rsidRPr="005F3A63">
        <w:rPr>
          <w:rFonts w:cstheme="minorHAnsi"/>
          <w:sz w:val="22"/>
          <w:szCs w:val="22"/>
          <w:lang w:val="ro-RO"/>
        </w:rPr>
        <w:t>: activitățile ce vor fi realizate</w:t>
      </w:r>
      <w:bookmarkEnd w:id="13"/>
    </w:p>
    <w:p w14:paraId="3728EF0A" w14:textId="22BDC507" w:rsidR="00C206AC" w:rsidRPr="005F3A63" w:rsidRDefault="00C206AC" w:rsidP="00FF3A28">
      <w:pPr>
        <w:spacing w:before="120" w:after="60" w:line="264" w:lineRule="auto"/>
        <w:jc w:val="both"/>
        <w:rPr>
          <w:rFonts w:cstheme="minorHAnsi"/>
          <w:lang w:val="ro-RO"/>
        </w:rPr>
      </w:pPr>
      <w:r w:rsidRPr="00176A02">
        <w:rPr>
          <w:rFonts w:cstheme="minorHAnsi"/>
          <w:lang w:val="ro-RO"/>
        </w:rPr>
        <w:t>În acest capitol sunt incluse activitățile care trebuie realizate de către Contractant în cadrul Contractului, respectiv care sunt activitățile principale pe care acesta trebuie să le realizeze.</w:t>
      </w:r>
      <w:r w:rsidR="008C17A7" w:rsidRPr="00176A02">
        <w:rPr>
          <w:rFonts w:cstheme="minorHAnsi"/>
          <w:lang w:val="ro-RO"/>
        </w:rPr>
        <w:t xml:space="preserve"> </w:t>
      </w:r>
      <w:r w:rsidR="006D5903" w:rsidRPr="00176A02">
        <w:rPr>
          <w:rFonts w:cstheme="minorHAnsi"/>
          <w:lang w:val="ro-RO"/>
        </w:rPr>
        <w:t>Acestea fiind următoarele:</w:t>
      </w:r>
    </w:p>
    <w:p w14:paraId="0F350843" w14:textId="77777777" w:rsidR="006D5903" w:rsidRPr="005F3A63" w:rsidRDefault="006D5903" w:rsidP="00FF3A28">
      <w:pPr>
        <w:pStyle w:val="ListParagraph"/>
        <w:numPr>
          <w:ilvl w:val="0"/>
          <w:numId w:val="23"/>
        </w:numPr>
        <w:spacing w:before="60" w:after="60" w:line="264" w:lineRule="auto"/>
        <w:ind w:left="714" w:hanging="357"/>
        <w:contextualSpacing w:val="0"/>
        <w:jc w:val="both"/>
        <w:rPr>
          <w:lang w:val="ro-RO"/>
        </w:rPr>
      </w:pPr>
      <w:r w:rsidRPr="005F3A63">
        <w:rPr>
          <w:lang w:val="ro-RO"/>
        </w:rPr>
        <w:t xml:space="preserve">Analiza serviciilor RIS disponibile la nivel național/european care au potențialul a fi integrate cu sistemul VTMIS de coastă </w:t>
      </w:r>
    </w:p>
    <w:p w14:paraId="008AA273" w14:textId="77777777" w:rsidR="006D5903" w:rsidRPr="005F3A63" w:rsidRDefault="006D5903" w:rsidP="00FF3A28">
      <w:pPr>
        <w:pStyle w:val="ListParagraph"/>
        <w:numPr>
          <w:ilvl w:val="0"/>
          <w:numId w:val="23"/>
        </w:numPr>
        <w:spacing w:before="60" w:after="60" w:line="264" w:lineRule="auto"/>
        <w:ind w:left="714" w:hanging="357"/>
        <w:contextualSpacing w:val="0"/>
        <w:jc w:val="both"/>
        <w:rPr>
          <w:lang w:val="ro-RO"/>
        </w:rPr>
      </w:pPr>
      <w:r w:rsidRPr="005F3A63">
        <w:rPr>
          <w:lang w:val="ro-RO"/>
        </w:rPr>
        <w:t>Analiza sistemului Radio VHF fluvial și compatibilității acestuia cu sistemul VHF maritim</w:t>
      </w:r>
    </w:p>
    <w:p w14:paraId="6186BA6A" w14:textId="77777777" w:rsidR="006D5903" w:rsidRPr="005F3A63" w:rsidRDefault="006D5903" w:rsidP="00FF3A28">
      <w:pPr>
        <w:pStyle w:val="ListParagraph"/>
        <w:numPr>
          <w:ilvl w:val="0"/>
          <w:numId w:val="23"/>
        </w:numPr>
        <w:spacing w:before="60" w:after="60" w:line="264" w:lineRule="auto"/>
        <w:ind w:left="714" w:hanging="357"/>
        <w:contextualSpacing w:val="0"/>
        <w:jc w:val="both"/>
        <w:rPr>
          <w:lang w:val="ro-RO"/>
        </w:rPr>
      </w:pPr>
      <w:r w:rsidRPr="005F3A63">
        <w:rPr>
          <w:lang w:val="ro-RO"/>
        </w:rPr>
        <w:t>Analiza posibilităților de interconectare a stațiilor radio din locațiile aferente Dunării maritime</w:t>
      </w:r>
    </w:p>
    <w:p w14:paraId="08AA6DE6" w14:textId="77777777" w:rsidR="006D5903" w:rsidRPr="005F3A63" w:rsidRDefault="006D5903" w:rsidP="00FF3A28">
      <w:pPr>
        <w:pStyle w:val="ListParagraph"/>
        <w:numPr>
          <w:ilvl w:val="0"/>
          <w:numId w:val="23"/>
        </w:numPr>
        <w:spacing w:before="60" w:after="60" w:line="264" w:lineRule="auto"/>
        <w:ind w:left="714" w:hanging="357"/>
        <w:contextualSpacing w:val="0"/>
        <w:jc w:val="both"/>
        <w:rPr>
          <w:lang w:val="ro-RO"/>
        </w:rPr>
      </w:pPr>
      <w:r w:rsidRPr="005F3A63">
        <w:rPr>
          <w:lang w:val="ro-RO"/>
        </w:rPr>
        <w:t>Configurarea sistemului VHF fluvial pentru interconectare</w:t>
      </w:r>
    </w:p>
    <w:p w14:paraId="0D46B306" w14:textId="77777777" w:rsidR="006D5903" w:rsidRPr="005F3A63" w:rsidRDefault="006D5903" w:rsidP="00FF3A28">
      <w:pPr>
        <w:pStyle w:val="ListParagraph"/>
        <w:numPr>
          <w:ilvl w:val="0"/>
          <w:numId w:val="23"/>
        </w:numPr>
        <w:spacing w:before="60" w:after="60" w:line="264" w:lineRule="auto"/>
        <w:ind w:left="714" w:hanging="357"/>
        <w:contextualSpacing w:val="0"/>
        <w:jc w:val="both"/>
        <w:rPr>
          <w:lang w:val="ro-RO"/>
        </w:rPr>
      </w:pPr>
      <w:r w:rsidRPr="005F3A63">
        <w:rPr>
          <w:lang w:val="ro-RO"/>
        </w:rPr>
        <w:t>Configurarea sistemului VHF maritim pentru interconectare</w:t>
      </w:r>
    </w:p>
    <w:p w14:paraId="3815ED32" w14:textId="62498498" w:rsidR="005F5B9F" w:rsidRPr="005F3A63" w:rsidRDefault="006D5903" w:rsidP="00FF3A28">
      <w:pPr>
        <w:pStyle w:val="ListParagraph"/>
        <w:numPr>
          <w:ilvl w:val="0"/>
          <w:numId w:val="23"/>
        </w:numPr>
        <w:spacing w:before="60" w:after="60" w:line="264" w:lineRule="auto"/>
        <w:ind w:left="714" w:hanging="357"/>
        <w:contextualSpacing w:val="0"/>
        <w:jc w:val="both"/>
        <w:rPr>
          <w:lang w:val="ro-RO"/>
        </w:rPr>
      </w:pPr>
      <w:r w:rsidRPr="005F3A63">
        <w:rPr>
          <w:lang w:val="ro-RO"/>
        </w:rPr>
        <w:t>Testarea integrării celor două sisteme</w:t>
      </w:r>
    </w:p>
    <w:p w14:paraId="370B5999" w14:textId="17F07D89" w:rsidR="003C6CF6" w:rsidRPr="005F3A63" w:rsidRDefault="003C6CF6" w:rsidP="00212A08">
      <w:pPr>
        <w:spacing w:before="240" w:after="120" w:line="264" w:lineRule="auto"/>
        <w:jc w:val="both"/>
        <w:rPr>
          <w:rFonts w:cstheme="minorHAnsi"/>
          <w:b/>
          <w:bCs/>
          <w:lang w:val="ro-RO"/>
        </w:rPr>
      </w:pPr>
      <w:r w:rsidRPr="005F3A63">
        <w:rPr>
          <w:rFonts w:cstheme="minorHAnsi"/>
          <w:b/>
          <w:bCs/>
          <w:lang w:val="ro-RO"/>
        </w:rPr>
        <w:t>Cerințe generale:</w:t>
      </w:r>
    </w:p>
    <w:p w14:paraId="78999FC2" w14:textId="096B1E1B" w:rsidR="005F5B9F" w:rsidRPr="005F3A63" w:rsidRDefault="005F5B9F" w:rsidP="00212A08">
      <w:pPr>
        <w:pStyle w:val="ListParagraph"/>
        <w:numPr>
          <w:ilvl w:val="0"/>
          <w:numId w:val="17"/>
        </w:numPr>
        <w:spacing w:before="60" w:after="60" w:line="264" w:lineRule="auto"/>
        <w:ind w:left="714" w:hanging="357"/>
        <w:contextualSpacing w:val="0"/>
        <w:jc w:val="both"/>
        <w:rPr>
          <w:lang w:val="ro-RO"/>
        </w:rPr>
      </w:pPr>
      <w:r w:rsidRPr="005F3A63">
        <w:rPr>
          <w:lang w:val="ro-RO"/>
        </w:rPr>
        <w:t xml:space="preserve">Analiza serviciilor RIS disponibile la nivel național/european care au potențialul a fi integrate cu  </w:t>
      </w:r>
      <w:r w:rsidRPr="005F3A63">
        <w:rPr>
          <w:i/>
          <w:iCs/>
          <w:lang w:val="ro-RO"/>
        </w:rPr>
        <w:t xml:space="preserve">Sistemul de informare și management al traficului maritim costier RO-VTMIS. </w:t>
      </w:r>
      <w:r w:rsidRPr="005F3A63">
        <w:rPr>
          <w:lang w:val="ro-RO"/>
        </w:rPr>
        <w:t>Analiza se va axa cu precădere pe serviciile RIS disponibile pe Dunărea maritimă care ar putea să aibă impact asupra traficului de nave maritime.</w:t>
      </w:r>
    </w:p>
    <w:p w14:paraId="3892DDEC" w14:textId="77777777" w:rsidR="005F5B9F" w:rsidRPr="005F3A63" w:rsidRDefault="005F5B9F" w:rsidP="00212A08">
      <w:pPr>
        <w:pStyle w:val="ListParagraph"/>
        <w:numPr>
          <w:ilvl w:val="0"/>
          <w:numId w:val="17"/>
        </w:numPr>
        <w:spacing w:before="60" w:after="60" w:line="264" w:lineRule="auto"/>
        <w:ind w:left="714" w:hanging="357"/>
        <w:contextualSpacing w:val="0"/>
        <w:jc w:val="both"/>
        <w:rPr>
          <w:lang w:val="ro-RO"/>
        </w:rPr>
      </w:pPr>
      <w:r w:rsidRPr="005F3A63">
        <w:rPr>
          <w:lang w:val="ro-RO"/>
        </w:rPr>
        <w:t xml:space="preserve">Analiza sistemului Radio VHF fluvial și compatibilității acestuia cu sistemul VHF maritim. Vor fi analizate aici posibilitățile de integrare ale sistemului Radio VHF fluvial cu alte sisteme și aplicabilitatea acestora în relația cu sub-sistemul VHF din cadrul </w:t>
      </w:r>
      <w:r w:rsidRPr="005F3A63">
        <w:rPr>
          <w:i/>
          <w:iCs/>
          <w:lang w:val="ro-RO"/>
        </w:rPr>
        <w:t>Sistemului de informare și management al traficului maritim costier RO-VTMIS.</w:t>
      </w:r>
    </w:p>
    <w:p w14:paraId="755877BB" w14:textId="77777777" w:rsidR="005F5B9F" w:rsidRPr="005F3A63" w:rsidRDefault="005F5B9F" w:rsidP="00212A08">
      <w:pPr>
        <w:pStyle w:val="ListParagraph"/>
        <w:numPr>
          <w:ilvl w:val="0"/>
          <w:numId w:val="17"/>
        </w:numPr>
        <w:spacing w:before="60" w:after="60" w:line="264" w:lineRule="auto"/>
        <w:ind w:left="714" w:hanging="357"/>
        <w:contextualSpacing w:val="0"/>
        <w:jc w:val="both"/>
        <w:rPr>
          <w:lang w:val="ro-RO"/>
        </w:rPr>
      </w:pPr>
      <w:r w:rsidRPr="005F3A63">
        <w:rPr>
          <w:lang w:val="ro-RO"/>
        </w:rPr>
        <w:t xml:space="preserve">Analiza posibilităților de interconectare a stațiilor radio din locațiile aferente Dunării maritime. </w:t>
      </w:r>
    </w:p>
    <w:p w14:paraId="5DF62855" w14:textId="77777777" w:rsidR="005F5B9F" w:rsidRPr="005F3A63" w:rsidRDefault="005F5B9F" w:rsidP="00212A08">
      <w:pPr>
        <w:pStyle w:val="ListParagraph"/>
        <w:numPr>
          <w:ilvl w:val="0"/>
          <w:numId w:val="17"/>
        </w:numPr>
        <w:spacing w:before="60" w:after="60" w:line="264" w:lineRule="auto"/>
        <w:ind w:left="714" w:hanging="357"/>
        <w:contextualSpacing w:val="0"/>
        <w:jc w:val="both"/>
        <w:rPr>
          <w:lang w:val="ro-RO"/>
        </w:rPr>
      </w:pPr>
      <w:r w:rsidRPr="005F3A63">
        <w:rPr>
          <w:lang w:val="ro-RO"/>
        </w:rPr>
        <w:t>Configurarea sistemului VHF fluvial pentru interconectare. Vor fi realizate activitățile de configurare la nivelul sistemului VHF fluvial necesare interconectării sistemului acestuia cu sistemul VHF maritim.</w:t>
      </w:r>
    </w:p>
    <w:p w14:paraId="47763832" w14:textId="77777777" w:rsidR="005F5B9F" w:rsidRPr="005F3A63" w:rsidRDefault="005F5B9F" w:rsidP="00212A08">
      <w:pPr>
        <w:pStyle w:val="ListParagraph"/>
        <w:numPr>
          <w:ilvl w:val="0"/>
          <w:numId w:val="17"/>
        </w:numPr>
        <w:spacing w:before="60" w:after="60" w:line="264" w:lineRule="auto"/>
        <w:ind w:left="714" w:hanging="357"/>
        <w:contextualSpacing w:val="0"/>
        <w:jc w:val="both"/>
        <w:rPr>
          <w:lang w:val="ro-RO"/>
        </w:rPr>
      </w:pPr>
      <w:r w:rsidRPr="005F3A63">
        <w:rPr>
          <w:lang w:val="ro-RO"/>
        </w:rPr>
        <w:t>Configurarea sistemului VHF maritim pentru interconectare. Vor fi realizate activitățile de configurare la nivelul sistemului VHF maritim necesare interconectării acestui cu sistemul Radio VHF fluvial.</w:t>
      </w:r>
    </w:p>
    <w:p w14:paraId="760299BF" w14:textId="73457D43" w:rsidR="00E96C58" w:rsidRPr="005F3A63" w:rsidRDefault="005F5B9F" w:rsidP="00212A08">
      <w:pPr>
        <w:pStyle w:val="ListParagraph"/>
        <w:numPr>
          <w:ilvl w:val="0"/>
          <w:numId w:val="17"/>
        </w:numPr>
        <w:spacing w:before="60" w:after="60" w:line="264" w:lineRule="auto"/>
        <w:ind w:left="714" w:hanging="357"/>
        <w:contextualSpacing w:val="0"/>
        <w:jc w:val="both"/>
        <w:rPr>
          <w:lang w:val="ro-RO"/>
        </w:rPr>
      </w:pPr>
      <w:r w:rsidRPr="005F3A63">
        <w:rPr>
          <w:lang w:val="ro-RO"/>
        </w:rPr>
        <w:lastRenderedPageBreak/>
        <w:t>Testarea integrării celor două sisteme. Vor fi realizate activitățile de testare necesare funcționării optime a interconectării dintre cele două sisteme.</w:t>
      </w:r>
    </w:p>
    <w:p w14:paraId="36634920" w14:textId="77777777" w:rsidR="00D84CF1" w:rsidRPr="005F3A63" w:rsidRDefault="00D84CF1" w:rsidP="00212A08">
      <w:pPr>
        <w:pStyle w:val="Heading2"/>
        <w:numPr>
          <w:ilvl w:val="1"/>
          <w:numId w:val="1"/>
        </w:numPr>
        <w:spacing w:before="360" w:after="240" w:line="264" w:lineRule="auto"/>
        <w:ind w:left="896" w:hanging="539"/>
        <w:rPr>
          <w:rFonts w:cstheme="minorHAnsi"/>
          <w:sz w:val="22"/>
          <w:szCs w:val="22"/>
          <w:lang w:val="ro-RO"/>
        </w:rPr>
      </w:pPr>
      <w:bookmarkStart w:id="14" w:name="_Toc141431244"/>
      <w:r w:rsidRPr="005F3A63">
        <w:rPr>
          <w:rFonts w:cstheme="minorHAnsi"/>
          <w:sz w:val="22"/>
          <w:szCs w:val="22"/>
          <w:lang w:val="ro-RO"/>
        </w:rPr>
        <w:t>Rezultatele c</w:t>
      </w:r>
      <w:r w:rsidR="009C3894" w:rsidRPr="005F3A63">
        <w:rPr>
          <w:rFonts w:cstheme="minorHAnsi"/>
          <w:sz w:val="22"/>
          <w:szCs w:val="22"/>
          <w:lang w:val="ro-RO"/>
        </w:rPr>
        <w:t>ar</w:t>
      </w:r>
      <w:r w:rsidRPr="005F3A63">
        <w:rPr>
          <w:rFonts w:cstheme="minorHAnsi"/>
          <w:sz w:val="22"/>
          <w:szCs w:val="22"/>
          <w:lang w:val="ro-RO"/>
        </w:rPr>
        <w:t>e trebuie obținute în urma prestării serviciilor</w:t>
      </w:r>
      <w:bookmarkEnd w:id="14"/>
    </w:p>
    <w:p w14:paraId="36245F0D" w14:textId="2691CAD6" w:rsidR="00880B8B" w:rsidRPr="005F3A63" w:rsidRDefault="00623588" w:rsidP="00212A08">
      <w:pPr>
        <w:spacing w:before="120" w:after="60" w:line="264" w:lineRule="auto"/>
        <w:jc w:val="both"/>
        <w:rPr>
          <w:rFonts w:cstheme="minorHAnsi"/>
          <w:i/>
          <w:lang w:val="ro-RO"/>
        </w:rPr>
      </w:pPr>
      <w:r w:rsidRPr="005F3A63">
        <w:rPr>
          <w:rFonts w:cstheme="minorHAnsi"/>
          <w:lang w:val="ro-RO"/>
        </w:rPr>
        <w:t>Implementarea C</w:t>
      </w:r>
      <w:r w:rsidR="00880B8B" w:rsidRPr="005F3A63">
        <w:rPr>
          <w:rFonts w:cstheme="minorHAnsi"/>
          <w:lang w:val="ro-RO"/>
        </w:rPr>
        <w:t>ontract</w:t>
      </w:r>
      <w:r w:rsidR="000966ED" w:rsidRPr="005F3A63">
        <w:rPr>
          <w:rFonts w:cstheme="minorHAnsi"/>
          <w:lang w:val="ro-RO"/>
        </w:rPr>
        <w:t>u</w:t>
      </w:r>
      <w:r w:rsidRPr="005F3A63">
        <w:rPr>
          <w:rFonts w:cstheme="minorHAnsi"/>
          <w:lang w:val="ro-RO"/>
        </w:rPr>
        <w:t>lui</w:t>
      </w:r>
      <w:r w:rsidR="00880B8B" w:rsidRPr="005F3A63">
        <w:rPr>
          <w:rFonts w:cstheme="minorHAnsi"/>
          <w:lang w:val="ro-RO"/>
        </w:rPr>
        <w:t xml:space="preserve"> </w:t>
      </w:r>
      <w:r w:rsidRPr="005F3A63">
        <w:rPr>
          <w:rFonts w:cstheme="minorHAnsi"/>
          <w:lang w:val="ro-RO"/>
        </w:rPr>
        <w:t>î</w:t>
      </w:r>
      <w:r w:rsidR="00880B8B" w:rsidRPr="005F3A63">
        <w:rPr>
          <w:rFonts w:cstheme="minorHAnsi"/>
          <w:lang w:val="ro-RO"/>
        </w:rPr>
        <w:t>n conformitate cu prevederile</w:t>
      </w:r>
      <w:r w:rsidRPr="005F3A63">
        <w:rPr>
          <w:rFonts w:cstheme="minorHAnsi"/>
          <w:lang w:val="ro-RO"/>
        </w:rPr>
        <w:t xml:space="preserve"> prezentului C</w:t>
      </w:r>
      <w:r w:rsidR="00EC0DBC" w:rsidRPr="005F3A63">
        <w:rPr>
          <w:rFonts w:cstheme="minorHAnsi"/>
          <w:lang w:val="ro-RO"/>
        </w:rPr>
        <w:t xml:space="preserve">aiet de </w:t>
      </w:r>
      <w:r w:rsidRPr="005F3A63">
        <w:rPr>
          <w:rFonts w:cstheme="minorHAnsi"/>
          <w:lang w:val="ro-RO"/>
        </w:rPr>
        <w:t>S</w:t>
      </w:r>
      <w:r w:rsidR="00EC0DBC" w:rsidRPr="005F3A63">
        <w:rPr>
          <w:rFonts w:cstheme="minorHAnsi"/>
          <w:lang w:val="ro-RO"/>
        </w:rPr>
        <w:t>arcini</w:t>
      </w:r>
      <w:r w:rsidR="00880B8B" w:rsidRPr="005F3A63">
        <w:rPr>
          <w:rFonts w:cstheme="minorHAnsi"/>
          <w:lang w:val="ro-RO"/>
        </w:rPr>
        <w:t xml:space="preserve"> trebuie s</w:t>
      </w:r>
      <w:r w:rsidRPr="005F3A63">
        <w:rPr>
          <w:rFonts w:cstheme="minorHAnsi"/>
          <w:lang w:val="ro-RO"/>
        </w:rPr>
        <w:t>ă</w:t>
      </w:r>
      <w:r w:rsidR="00294F27" w:rsidRPr="005F3A63">
        <w:rPr>
          <w:rFonts w:cstheme="minorHAnsi"/>
          <w:lang w:val="ro-RO"/>
        </w:rPr>
        <w:t xml:space="preserve"> </w:t>
      </w:r>
      <w:r w:rsidR="00880B8B" w:rsidRPr="005F3A63">
        <w:rPr>
          <w:rFonts w:cstheme="minorHAnsi"/>
          <w:lang w:val="ro-RO"/>
        </w:rPr>
        <w:t>conduc</w:t>
      </w:r>
      <w:r w:rsidRPr="005F3A63">
        <w:rPr>
          <w:rFonts w:cstheme="minorHAnsi"/>
          <w:lang w:val="ro-RO"/>
        </w:rPr>
        <w:t>ă</w:t>
      </w:r>
      <w:r w:rsidR="00880B8B" w:rsidRPr="005F3A63">
        <w:rPr>
          <w:rFonts w:cstheme="minorHAnsi"/>
          <w:lang w:val="ro-RO"/>
        </w:rPr>
        <w:t xml:space="preserve"> cel pu</w:t>
      </w:r>
      <w:r w:rsidRPr="005F3A63">
        <w:rPr>
          <w:rFonts w:cstheme="minorHAnsi"/>
          <w:lang w:val="ro-RO"/>
        </w:rPr>
        <w:t>ț</w:t>
      </w:r>
      <w:r w:rsidR="00880B8B" w:rsidRPr="005F3A63">
        <w:rPr>
          <w:rFonts w:cstheme="minorHAnsi"/>
          <w:lang w:val="ro-RO"/>
        </w:rPr>
        <w:t>in la atingerea urm</w:t>
      </w:r>
      <w:r w:rsidRPr="005F3A63">
        <w:rPr>
          <w:rFonts w:cstheme="minorHAnsi"/>
          <w:lang w:val="ro-RO"/>
        </w:rPr>
        <w:t>ă</w:t>
      </w:r>
      <w:r w:rsidR="00880B8B" w:rsidRPr="005F3A63">
        <w:rPr>
          <w:rFonts w:cstheme="minorHAnsi"/>
          <w:lang w:val="ro-RO"/>
        </w:rPr>
        <w:t>toarelor rezultate finale m</w:t>
      </w:r>
      <w:r w:rsidRPr="005F3A63">
        <w:rPr>
          <w:rFonts w:cstheme="minorHAnsi"/>
          <w:lang w:val="ro-RO"/>
        </w:rPr>
        <w:t>ă</w:t>
      </w:r>
      <w:r w:rsidR="00880B8B" w:rsidRPr="005F3A63">
        <w:rPr>
          <w:rFonts w:cstheme="minorHAnsi"/>
          <w:lang w:val="ro-RO"/>
        </w:rPr>
        <w:t>surabile:</w:t>
      </w:r>
      <w:r w:rsidR="006F254C" w:rsidRPr="005F3A63">
        <w:rPr>
          <w:rFonts w:cstheme="minorHAnsi"/>
          <w:lang w:val="ro-RO"/>
        </w:rPr>
        <w:t xml:space="preserve"> </w:t>
      </w:r>
    </w:p>
    <w:p w14:paraId="5EB0CFD7" w14:textId="5CDB0A6B" w:rsidR="00884958" w:rsidRPr="005F3A63" w:rsidRDefault="00E96C58" w:rsidP="0071473C">
      <w:pPr>
        <w:pStyle w:val="ListParagraph"/>
        <w:numPr>
          <w:ilvl w:val="0"/>
          <w:numId w:val="17"/>
        </w:numPr>
        <w:spacing w:before="60" w:after="60" w:line="264" w:lineRule="auto"/>
        <w:ind w:left="714" w:hanging="357"/>
        <w:contextualSpacing w:val="0"/>
        <w:jc w:val="both"/>
        <w:rPr>
          <w:rFonts w:cstheme="minorHAnsi"/>
          <w:i/>
          <w:lang w:val="ro-RO"/>
        </w:rPr>
      </w:pPr>
      <w:r w:rsidRPr="005F3A63">
        <w:rPr>
          <w:rFonts w:cstheme="minorHAnsi"/>
          <w:b/>
          <w:bCs/>
          <w:i/>
          <w:iCs/>
          <w:lang w:val="ro-RO"/>
        </w:rPr>
        <w:t>Raport analiză</w:t>
      </w:r>
      <w:r w:rsidR="00884958" w:rsidRPr="005F3A63">
        <w:rPr>
          <w:rFonts w:cstheme="minorHAnsi"/>
          <w:b/>
          <w:bCs/>
          <w:i/>
          <w:iCs/>
          <w:lang w:val="ro-RO"/>
        </w:rPr>
        <w:t>,</w:t>
      </w:r>
      <w:r w:rsidR="00884958" w:rsidRPr="005F3A63">
        <w:rPr>
          <w:rFonts w:cstheme="minorHAnsi"/>
          <w:i/>
          <w:lang w:val="ro-RO"/>
        </w:rPr>
        <w:t xml:space="preserve"> care va cuprinde trei secțiuni, câte una pentru fiecare direcție de analiză definite mai sus.</w:t>
      </w:r>
    </w:p>
    <w:p w14:paraId="421F30D9" w14:textId="15FC831E" w:rsidR="006351CC" w:rsidRPr="005F3A63" w:rsidRDefault="00884958" w:rsidP="0071473C">
      <w:pPr>
        <w:pStyle w:val="ListParagraph"/>
        <w:numPr>
          <w:ilvl w:val="0"/>
          <w:numId w:val="17"/>
        </w:numPr>
        <w:spacing w:before="60" w:after="60" w:line="264" w:lineRule="auto"/>
        <w:ind w:left="714" w:hanging="357"/>
        <w:contextualSpacing w:val="0"/>
        <w:jc w:val="both"/>
        <w:rPr>
          <w:rFonts w:cstheme="minorHAnsi"/>
          <w:i/>
          <w:lang w:val="ro-RO"/>
        </w:rPr>
      </w:pPr>
      <w:r w:rsidRPr="005F3A63">
        <w:rPr>
          <w:rFonts w:cstheme="minorHAnsi"/>
          <w:b/>
          <w:bCs/>
          <w:i/>
          <w:lang w:val="ro-RO"/>
        </w:rPr>
        <w:t>Raport de configurare</w:t>
      </w:r>
      <w:r w:rsidRPr="005F3A63">
        <w:rPr>
          <w:rFonts w:cstheme="minorHAnsi"/>
          <w:i/>
          <w:lang w:val="ro-RO"/>
        </w:rPr>
        <w:t xml:space="preserve"> a celor două sisteme </w:t>
      </w:r>
      <w:r w:rsidR="00FB2E30">
        <w:rPr>
          <w:rFonts w:cstheme="minorHAnsi"/>
          <w:i/>
          <w:lang w:val="ro-RO"/>
        </w:rPr>
        <w:t xml:space="preserve">VHF </w:t>
      </w:r>
      <w:r w:rsidRPr="005F3A63">
        <w:rPr>
          <w:rFonts w:cstheme="minorHAnsi"/>
          <w:i/>
          <w:lang w:val="ro-RO"/>
        </w:rPr>
        <w:t>în vederea interconectării</w:t>
      </w:r>
    </w:p>
    <w:p w14:paraId="2C5F4D64" w14:textId="306209BB" w:rsidR="005A0DD0" w:rsidRPr="0071473C" w:rsidRDefault="00A75B2D" w:rsidP="0071473C">
      <w:pPr>
        <w:pStyle w:val="ListParagraph"/>
        <w:numPr>
          <w:ilvl w:val="0"/>
          <w:numId w:val="17"/>
        </w:numPr>
        <w:spacing w:before="60" w:after="60" w:line="264" w:lineRule="auto"/>
        <w:ind w:left="714" w:hanging="357"/>
        <w:contextualSpacing w:val="0"/>
        <w:jc w:val="both"/>
        <w:rPr>
          <w:rFonts w:cstheme="minorHAnsi"/>
          <w:i/>
          <w:lang w:val="ro-RO"/>
        </w:rPr>
      </w:pPr>
      <w:r w:rsidRPr="005F3A63">
        <w:rPr>
          <w:rFonts w:cstheme="minorHAnsi"/>
          <w:b/>
          <w:bCs/>
          <w:i/>
          <w:lang w:val="ro-RO"/>
        </w:rPr>
        <w:t xml:space="preserve">Raport </w:t>
      </w:r>
      <w:r w:rsidR="006D5903" w:rsidRPr="005F3A63">
        <w:rPr>
          <w:rFonts w:cstheme="minorHAnsi"/>
          <w:b/>
          <w:bCs/>
          <w:i/>
          <w:lang w:val="ro-RO"/>
        </w:rPr>
        <w:t>de testare</w:t>
      </w:r>
      <w:r w:rsidR="006D5903" w:rsidRPr="005F3A63">
        <w:rPr>
          <w:rFonts w:cstheme="minorHAnsi"/>
          <w:i/>
          <w:lang w:val="ro-RO"/>
        </w:rPr>
        <w:t xml:space="preserve"> a </w:t>
      </w:r>
      <w:r w:rsidR="00884958" w:rsidRPr="005F3A63">
        <w:rPr>
          <w:rFonts w:cstheme="minorHAnsi"/>
          <w:i/>
          <w:lang w:val="ro-RO"/>
        </w:rPr>
        <w:t>interconectării dintre cele două sisteme</w:t>
      </w:r>
    </w:p>
    <w:p w14:paraId="38DD561C" w14:textId="73062ACB" w:rsidR="00880B8B" w:rsidRPr="0071473C" w:rsidRDefault="00D84CF1" w:rsidP="0071473C">
      <w:pPr>
        <w:pStyle w:val="Heading2"/>
        <w:numPr>
          <w:ilvl w:val="1"/>
          <w:numId w:val="1"/>
        </w:numPr>
        <w:spacing w:before="360" w:after="240" w:line="264" w:lineRule="auto"/>
        <w:ind w:left="896" w:hanging="539"/>
        <w:rPr>
          <w:rFonts w:cstheme="minorHAnsi"/>
          <w:sz w:val="22"/>
          <w:szCs w:val="22"/>
          <w:lang w:val="ro-RO"/>
        </w:rPr>
      </w:pPr>
      <w:bookmarkStart w:id="15" w:name="_Toc141431245"/>
      <w:r w:rsidRPr="005F1967">
        <w:rPr>
          <w:rFonts w:cstheme="minorHAnsi"/>
          <w:sz w:val="22"/>
          <w:szCs w:val="22"/>
          <w:lang w:val="ro-RO"/>
        </w:rPr>
        <w:t>A</w:t>
      </w:r>
      <w:r w:rsidR="00734AB8" w:rsidRPr="005F1967">
        <w:rPr>
          <w:rFonts w:cstheme="minorHAnsi"/>
          <w:sz w:val="22"/>
          <w:szCs w:val="22"/>
          <w:lang w:val="ro-RO"/>
        </w:rPr>
        <w:t>tribu</w:t>
      </w:r>
      <w:r w:rsidR="00623588" w:rsidRPr="005F1967">
        <w:rPr>
          <w:rFonts w:cstheme="minorHAnsi"/>
          <w:sz w:val="22"/>
          <w:szCs w:val="22"/>
          <w:lang w:val="ro-RO"/>
        </w:rPr>
        <w:t>ț</w:t>
      </w:r>
      <w:r w:rsidR="00734AB8" w:rsidRPr="005F1967">
        <w:rPr>
          <w:rFonts w:cstheme="minorHAnsi"/>
          <w:sz w:val="22"/>
          <w:szCs w:val="22"/>
          <w:lang w:val="ro-RO"/>
        </w:rPr>
        <w:t>ii</w:t>
      </w:r>
      <w:r w:rsidR="005C69E7" w:rsidRPr="005F1967">
        <w:rPr>
          <w:rFonts w:cstheme="minorHAnsi"/>
          <w:sz w:val="22"/>
          <w:szCs w:val="22"/>
          <w:lang w:val="ro-RO"/>
        </w:rPr>
        <w:t>le</w:t>
      </w:r>
      <w:r w:rsidR="00980705" w:rsidRPr="005F1967">
        <w:rPr>
          <w:rFonts w:cstheme="minorHAnsi"/>
          <w:sz w:val="22"/>
          <w:szCs w:val="22"/>
          <w:lang w:val="ro-RO"/>
        </w:rPr>
        <w:t xml:space="preserve"> și </w:t>
      </w:r>
      <w:r w:rsidR="00623588" w:rsidRPr="005F1967">
        <w:rPr>
          <w:rFonts w:cstheme="minorHAnsi"/>
          <w:sz w:val="22"/>
          <w:szCs w:val="22"/>
          <w:lang w:val="ro-RO"/>
        </w:rPr>
        <w:t>responsabilitățile P</w:t>
      </w:r>
      <w:r w:rsidRPr="005F1967">
        <w:rPr>
          <w:rFonts w:cstheme="minorHAnsi"/>
          <w:sz w:val="22"/>
          <w:szCs w:val="22"/>
          <w:lang w:val="ro-RO"/>
        </w:rPr>
        <w:t>ărților</w:t>
      </w:r>
      <w:bookmarkEnd w:id="15"/>
    </w:p>
    <w:p w14:paraId="67E50580" w14:textId="77777777" w:rsidR="003F5ECF" w:rsidRPr="005F1967" w:rsidRDefault="003F5ECF" w:rsidP="0071473C">
      <w:pPr>
        <w:spacing w:before="120" w:after="60" w:line="264" w:lineRule="auto"/>
        <w:rPr>
          <w:rFonts w:cstheme="minorHAnsi"/>
          <w:iCs/>
          <w:lang w:val="ro-RO"/>
        </w:rPr>
      </w:pPr>
      <w:r w:rsidRPr="005F1967">
        <w:rPr>
          <w:rFonts w:cstheme="minorHAnsi"/>
          <w:iCs/>
          <w:lang w:val="ro-RO"/>
        </w:rPr>
        <w:t>Contractantul este pe deplin responsabil pentru:</w:t>
      </w:r>
    </w:p>
    <w:p w14:paraId="5810EF11" w14:textId="77777777" w:rsidR="003F5ECF" w:rsidRPr="005F1967" w:rsidRDefault="003F5ECF" w:rsidP="0071473C">
      <w:pPr>
        <w:pStyle w:val="ListParagraph"/>
        <w:numPr>
          <w:ilvl w:val="0"/>
          <w:numId w:val="7"/>
        </w:numPr>
        <w:spacing w:before="60" w:after="60" w:line="264" w:lineRule="auto"/>
        <w:ind w:left="714" w:hanging="357"/>
        <w:contextualSpacing w:val="0"/>
        <w:jc w:val="both"/>
        <w:rPr>
          <w:rFonts w:cstheme="minorHAnsi"/>
          <w:lang w:val="ro-RO" w:eastAsia="ro-RO"/>
        </w:rPr>
      </w:pPr>
      <w:r w:rsidRPr="005F1967">
        <w:rPr>
          <w:rFonts w:cstheme="minorHAnsi"/>
          <w:lang w:val="ro-RO" w:eastAsia="ro-RO"/>
        </w:rPr>
        <w:t>asigurarea planificării resurselor în raport cu graficul estimat pentru derularea contractului și prezentat în cadrul acestui document;</w:t>
      </w:r>
    </w:p>
    <w:p w14:paraId="1CB04AC6" w14:textId="77777777" w:rsidR="003F5ECF" w:rsidRPr="005F1967" w:rsidRDefault="003F5ECF" w:rsidP="0071473C">
      <w:pPr>
        <w:pStyle w:val="ListParagraph"/>
        <w:numPr>
          <w:ilvl w:val="0"/>
          <w:numId w:val="7"/>
        </w:numPr>
        <w:spacing w:before="60" w:after="60" w:line="264" w:lineRule="auto"/>
        <w:ind w:left="714" w:hanging="357"/>
        <w:contextualSpacing w:val="0"/>
        <w:jc w:val="both"/>
        <w:rPr>
          <w:rFonts w:cstheme="minorHAnsi"/>
          <w:lang w:val="ro-RO" w:eastAsia="ro-RO"/>
        </w:rPr>
      </w:pPr>
      <w:r w:rsidRPr="005F1967">
        <w:rPr>
          <w:rFonts w:cstheme="minorHAnsi"/>
          <w:lang w:val="ro-RO" w:eastAsia="ro-RO"/>
        </w:rPr>
        <w:t>îndeplinirea obligațiilor sale, cu respectarea celor mai bune practici din domeniu, a prevederilor legale și contractuale relevante precum și cu deplina înțelegere a complexității legate de derularea cu succes a Contractului, astfel încât să se asigure îndeplinirea obiectivelor stabilite, și prin asigurarea că activitățile și rezultatele sunt realizate la parametrii calitativi solicitați;</w:t>
      </w:r>
    </w:p>
    <w:p w14:paraId="3231617A" w14:textId="77777777" w:rsidR="003F5ECF" w:rsidRPr="005F1967" w:rsidRDefault="003F5ECF" w:rsidP="0071473C">
      <w:pPr>
        <w:pStyle w:val="ListParagraph"/>
        <w:numPr>
          <w:ilvl w:val="0"/>
          <w:numId w:val="7"/>
        </w:numPr>
        <w:spacing w:before="60" w:after="60" w:line="264" w:lineRule="auto"/>
        <w:ind w:left="714" w:hanging="357"/>
        <w:contextualSpacing w:val="0"/>
        <w:jc w:val="both"/>
        <w:rPr>
          <w:rFonts w:cstheme="minorHAnsi"/>
          <w:lang w:val="ro-RO" w:eastAsia="ro-RO"/>
        </w:rPr>
      </w:pPr>
      <w:r w:rsidRPr="005F1967">
        <w:rPr>
          <w:rFonts w:cstheme="minorHAnsi"/>
          <w:lang w:val="ro-RO" w:eastAsia="ro-RO"/>
        </w:rPr>
        <w:t>asigurarea valabilității tuturor autorizațiilor și certificatelor (atât pentru organizația sa, cât și pentru personalul/echipamentul propus pentru realizarea serviciilor), care sunt necesare (conform legislației în vigoare) pentru prestarea serviciilor;</w:t>
      </w:r>
    </w:p>
    <w:p w14:paraId="2B754D1A" w14:textId="77777777" w:rsidR="003F5ECF" w:rsidRPr="005F1967" w:rsidRDefault="003F5ECF" w:rsidP="0071473C">
      <w:pPr>
        <w:pStyle w:val="ListParagraph"/>
        <w:numPr>
          <w:ilvl w:val="0"/>
          <w:numId w:val="7"/>
        </w:numPr>
        <w:spacing w:before="60" w:after="60" w:line="264" w:lineRule="auto"/>
        <w:ind w:left="714" w:hanging="357"/>
        <w:contextualSpacing w:val="0"/>
        <w:jc w:val="both"/>
        <w:rPr>
          <w:rFonts w:cstheme="minorHAnsi"/>
          <w:lang w:val="ro-RO" w:eastAsia="ro-RO"/>
        </w:rPr>
      </w:pPr>
      <w:r w:rsidRPr="005F1967">
        <w:rPr>
          <w:rFonts w:cstheme="minorHAnsi"/>
          <w:lang w:val="ro-RO" w:eastAsia="ro-RO"/>
        </w:rPr>
        <w:t>prestarea serviciilor în conformitate cu cerințele Caietului de Sarcini;</w:t>
      </w:r>
    </w:p>
    <w:p w14:paraId="4E1BB8BC" w14:textId="35928A59" w:rsidR="003F5ECF" w:rsidRPr="005F1967" w:rsidRDefault="003F5ECF" w:rsidP="0071473C">
      <w:pPr>
        <w:pStyle w:val="ListParagraph"/>
        <w:numPr>
          <w:ilvl w:val="0"/>
          <w:numId w:val="7"/>
        </w:numPr>
        <w:spacing w:before="60" w:after="60" w:line="264" w:lineRule="auto"/>
        <w:ind w:left="714" w:hanging="357"/>
        <w:contextualSpacing w:val="0"/>
        <w:jc w:val="both"/>
        <w:rPr>
          <w:rFonts w:cstheme="minorHAnsi"/>
          <w:lang w:val="ro-RO" w:eastAsia="ro-RO"/>
        </w:rPr>
      </w:pPr>
      <w:r w:rsidRPr="005F1967">
        <w:rPr>
          <w:rFonts w:cstheme="minorHAnsi"/>
          <w:lang w:val="ro-RO" w:eastAsia="ro-RO"/>
        </w:rPr>
        <w:t xml:space="preserve">prezentarea rezultatelor în formatul/formatele care să respecte cerințele </w:t>
      </w:r>
      <w:r w:rsidR="00A6664F">
        <w:rPr>
          <w:rFonts w:cstheme="minorHAnsi"/>
          <w:lang w:val="ro-RO" w:eastAsia="ro-RO"/>
        </w:rPr>
        <w:t>Autorității</w:t>
      </w:r>
      <w:r w:rsidRPr="005F1967">
        <w:rPr>
          <w:rFonts w:cstheme="minorHAnsi"/>
          <w:lang w:val="ro-RO" w:eastAsia="ro-RO"/>
        </w:rPr>
        <w:t xml:space="preserve"> Contractante;</w:t>
      </w:r>
    </w:p>
    <w:p w14:paraId="188AD96B" w14:textId="0B906034" w:rsidR="003F5ECF" w:rsidRPr="005F1967" w:rsidRDefault="003F5ECF" w:rsidP="0071473C">
      <w:pPr>
        <w:pStyle w:val="ListParagraph"/>
        <w:numPr>
          <w:ilvl w:val="0"/>
          <w:numId w:val="7"/>
        </w:numPr>
        <w:spacing w:before="60" w:after="60" w:line="264" w:lineRule="auto"/>
        <w:ind w:left="714" w:hanging="357"/>
        <w:contextualSpacing w:val="0"/>
        <w:jc w:val="both"/>
        <w:rPr>
          <w:rFonts w:cstheme="minorHAnsi"/>
          <w:lang w:val="ro-RO" w:eastAsia="ro-RO"/>
        </w:rPr>
      </w:pPr>
      <w:r w:rsidRPr="005F1967">
        <w:rPr>
          <w:rFonts w:cstheme="minorHAnsi"/>
          <w:lang w:val="ro-RO" w:eastAsia="ro-RO"/>
        </w:rPr>
        <w:t xml:space="preserve">colaborarea cu personalul </w:t>
      </w:r>
      <w:r w:rsidR="00A6664F">
        <w:rPr>
          <w:rFonts w:cstheme="minorHAnsi"/>
          <w:lang w:val="ro-RO" w:eastAsia="ro-RO"/>
        </w:rPr>
        <w:t>Autorității</w:t>
      </w:r>
      <w:r w:rsidRPr="005F1967">
        <w:rPr>
          <w:rFonts w:cstheme="minorHAnsi"/>
          <w:lang w:val="ro-RO" w:eastAsia="ro-RO"/>
        </w:rPr>
        <w:t xml:space="preserve"> Contractante alocat pentru serviciile desfășurate conform Contractului (monitorizarea progresului activităților în cadrul Contractului, coordonarea activităților în cadrul Contractului, feedback).</w:t>
      </w:r>
    </w:p>
    <w:p w14:paraId="21C39E89" w14:textId="77C6A420" w:rsidR="003F5ECF" w:rsidRPr="005F1967" w:rsidRDefault="00370B21" w:rsidP="0071473C">
      <w:pPr>
        <w:spacing w:before="120" w:after="60" w:line="264" w:lineRule="auto"/>
        <w:jc w:val="both"/>
        <w:rPr>
          <w:rFonts w:cstheme="minorHAnsi"/>
          <w:iCs/>
          <w:lang w:val="ro-RO"/>
        </w:rPr>
      </w:pPr>
      <w:r>
        <w:rPr>
          <w:rFonts w:cstheme="minorHAnsi"/>
          <w:iCs/>
          <w:lang w:val="ro-RO"/>
        </w:rPr>
        <w:t>Autoritatea</w:t>
      </w:r>
      <w:r w:rsidR="003F5ECF" w:rsidRPr="005F1967">
        <w:rPr>
          <w:rFonts w:cstheme="minorHAnsi"/>
          <w:iCs/>
          <w:lang w:val="ro-RO"/>
        </w:rPr>
        <w:t xml:space="preserve"> Contractantă este responsabilă pentru: </w:t>
      </w:r>
    </w:p>
    <w:p w14:paraId="68A5BE3E" w14:textId="7796F0A7" w:rsidR="003F5ECF" w:rsidRPr="005F1967" w:rsidRDefault="003F5ECF" w:rsidP="0071473C">
      <w:pPr>
        <w:pStyle w:val="ListParagraph"/>
        <w:numPr>
          <w:ilvl w:val="0"/>
          <w:numId w:val="7"/>
        </w:numPr>
        <w:spacing w:before="60" w:after="60" w:line="264" w:lineRule="auto"/>
        <w:ind w:left="714" w:hanging="357"/>
        <w:contextualSpacing w:val="0"/>
        <w:jc w:val="both"/>
        <w:rPr>
          <w:rFonts w:cstheme="minorHAnsi"/>
          <w:lang w:val="ro-RO" w:eastAsia="ro-RO"/>
        </w:rPr>
      </w:pPr>
      <w:r w:rsidRPr="005F1967">
        <w:rPr>
          <w:rFonts w:cstheme="minorHAnsi"/>
          <w:lang w:val="ro-RO" w:eastAsia="ro-RO"/>
        </w:rPr>
        <w:t>punerea la dispoziția Contractantului a tuturor informațiilor disponibile pentru obținerea rezultatelor așteptate;</w:t>
      </w:r>
    </w:p>
    <w:p w14:paraId="39802D83" w14:textId="58706329" w:rsidR="003F5ECF" w:rsidRPr="005F1967" w:rsidRDefault="003F5ECF" w:rsidP="0071473C">
      <w:pPr>
        <w:pStyle w:val="ListParagraph"/>
        <w:numPr>
          <w:ilvl w:val="0"/>
          <w:numId w:val="7"/>
        </w:numPr>
        <w:spacing w:before="60" w:after="60" w:line="264" w:lineRule="auto"/>
        <w:ind w:left="714" w:hanging="357"/>
        <w:contextualSpacing w:val="0"/>
        <w:jc w:val="both"/>
        <w:rPr>
          <w:rFonts w:cstheme="minorHAnsi"/>
          <w:lang w:val="ro-RO" w:eastAsia="ro-RO"/>
        </w:rPr>
      </w:pPr>
      <w:r w:rsidRPr="005F1967">
        <w:rPr>
          <w:rFonts w:cstheme="minorHAnsi"/>
          <w:lang w:val="ro-RO" w:eastAsia="ro-RO"/>
        </w:rPr>
        <w:t>desemnarea echipei implicate și responsabile cu interacțiunea și suportul oferit Contractantului;</w:t>
      </w:r>
    </w:p>
    <w:p w14:paraId="055EBE07" w14:textId="77777777" w:rsidR="003F5ECF" w:rsidRPr="005F1967" w:rsidRDefault="003F5ECF" w:rsidP="0071473C">
      <w:pPr>
        <w:pStyle w:val="ListParagraph"/>
        <w:numPr>
          <w:ilvl w:val="0"/>
          <w:numId w:val="7"/>
        </w:numPr>
        <w:spacing w:before="60" w:after="60" w:line="264" w:lineRule="auto"/>
        <w:ind w:left="714" w:hanging="357"/>
        <w:contextualSpacing w:val="0"/>
        <w:jc w:val="both"/>
        <w:rPr>
          <w:rFonts w:cstheme="minorHAnsi"/>
          <w:lang w:val="ro-RO" w:eastAsia="ro-RO"/>
        </w:rPr>
      </w:pPr>
      <w:r w:rsidRPr="005F1967">
        <w:rPr>
          <w:rFonts w:cstheme="minorHAnsi"/>
          <w:lang w:val="ro-RO" w:eastAsia="ro-RO"/>
        </w:rPr>
        <w:t>asigurarea tuturor resurselor care sunt în sarcina sa pentru buna derulare a Contractului.</w:t>
      </w:r>
    </w:p>
    <w:p w14:paraId="263C62C0" w14:textId="176BF3F6" w:rsidR="00202A72" w:rsidRPr="003135BF" w:rsidRDefault="00C1142F" w:rsidP="003135BF">
      <w:pPr>
        <w:pStyle w:val="Heading1"/>
        <w:spacing w:before="480" w:after="360" w:line="264" w:lineRule="auto"/>
        <w:ind w:left="357" w:hanging="357"/>
      </w:pPr>
      <w:bookmarkStart w:id="16" w:name="_Toc141431246"/>
      <w:r w:rsidRPr="005F1967">
        <w:t>Ipoteze</w:t>
      </w:r>
      <w:r w:rsidR="00980705" w:rsidRPr="005F1967">
        <w:t xml:space="preserve"> și </w:t>
      </w:r>
      <w:r w:rsidRPr="005F1967">
        <w:t>riscuri</w:t>
      </w:r>
      <w:bookmarkEnd w:id="16"/>
    </w:p>
    <w:p w14:paraId="49A48743" w14:textId="17516CA1" w:rsidR="003F5ECF" w:rsidRPr="005F1967" w:rsidRDefault="003F5ECF" w:rsidP="0071473C">
      <w:pPr>
        <w:spacing w:after="0" w:line="264" w:lineRule="auto"/>
        <w:jc w:val="both"/>
        <w:rPr>
          <w:rFonts w:cstheme="minorHAnsi"/>
          <w:lang w:val="ro-RO"/>
        </w:rPr>
      </w:pPr>
      <w:r w:rsidRPr="005F1967">
        <w:rPr>
          <w:rFonts w:cstheme="minorHAnsi"/>
          <w:lang w:val="ro-RO"/>
        </w:rPr>
        <w:t xml:space="preserve">Riscurile principale care pot apărea pe parcursul derulării Contractului, astfel cum au fost identificate de către </w:t>
      </w:r>
      <w:r w:rsidR="00370B21">
        <w:rPr>
          <w:rFonts w:cstheme="minorHAnsi"/>
          <w:lang w:val="ro-RO"/>
        </w:rPr>
        <w:t>Autoritatea</w:t>
      </w:r>
      <w:r w:rsidRPr="005F1967">
        <w:rPr>
          <w:rFonts w:cstheme="minorHAnsi"/>
          <w:lang w:val="ro-RO"/>
        </w:rPr>
        <w:t xml:space="preserve"> Contractantă și pe care Contractantul trebuie să le aibă în vedere, astfel încât să propună măsuri pentru diminuarea efectelor sau eliminarea acestora sunt următoarele:</w:t>
      </w:r>
    </w:p>
    <w:p w14:paraId="47E5FDCA" w14:textId="77777777" w:rsidR="003F5ECF" w:rsidRPr="005F1967" w:rsidRDefault="003F5ECF" w:rsidP="00CD4F2F">
      <w:pPr>
        <w:pStyle w:val="ListParagraph"/>
        <w:numPr>
          <w:ilvl w:val="0"/>
          <w:numId w:val="7"/>
        </w:numPr>
        <w:spacing w:before="60" w:after="60" w:line="264" w:lineRule="auto"/>
        <w:ind w:left="714" w:hanging="357"/>
        <w:contextualSpacing w:val="0"/>
        <w:jc w:val="both"/>
        <w:rPr>
          <w:rFonts w:cstheme="minorHAnsi"/>
          <w:lang w:val="ro-RO" w:eastAsia="ro-RO"/>
        </w:rPr>
      </w:pPr>
      <w:r w:rsidRPr="005F1967">
        <w:rPr>
          <w:rFonts w:cstheme="minorHAnsi"/>
          <w:lang w:val="ro-RO" w:eastAsia="ro-RO"/>
        </w:rPr>
        <w:t xml:space="preserve">Dificultăți în procesul de obținere a informațiilor și datelor necesare derulării analizei (preliminare și detaliate) de la instituțiile care gestionează aceste date, dificultăți generate de procedurile administrative complexe existente sau de lipsa parțială a acestor date. Va fi sarcina Contractantului </w:t>
      </w:r>
      <w:r w:rsidRPr="005F1967">
        <w:rPr>
          <w:rFonts w:cstheme="minorHAnsi"/>
          <w:lang w:val="ro-RO" w:eastAsia="ro-RO"/>
        </w:rPr>
        <w:lastRenderedPageBreak/>
        <w:t>de a urmări acest risc și în cazul anticipării producerii lui, de a iniția informarea exactă a Beneficiarului cu scopul de a debloca sau înlesni preluarea datelor respective;</w:t>
      </w:r>
    </w:p>
    <w:p w14:paraId="63E6F6AB" w14:textId="13F83DE7" w:rsidR="003F5ECF" w:rsidRPr="005F3A63" w:rsidRDefault="003F5ECF" w:rsidP="00CD4F2F">
      <w:pPr>
        <w:pStyle w:val="ListParagraph"/>
        <w:numPr>
          <w:ilvl w:val="0"/>
          <w:numId w:val="7"/>
        </w:numPr>
        <w:spacing w:before="60" w:after="60" w:line="264" w:lineRule="auto"/>
        <w:ind w:left="714" w:hanging="357"/>
        <w:contextualSpacing w:val="0"/>
        <w:jc w:val="both"/>
        <w:rPr>
          <w:rFonts w:cstheme="minorHAnsi"/>
          <w:lang w:val="ro-RO" w:eastAsia="ro-RO"/>
        </w:rPr>
      </w:pPr>
      <w:r w:rsidRPr="005F1967">
        <w:rPr>
          <w:rFonts w:cstheme="minorHAnsi"/>
          <w:lang w:val="ro-RO" w:eastAsia="ro-RO"/>
        </w:rPr>
        <w:t xml:space="preserve">Imposibilitatea încadrării în termenele contractului cauzată de incapacitatea echipei de execuție de a derula activitățile în mod corespunzător (conform cerințelor contractului). Va fi responsabilitatea Contractantului să urmărească acest risc și să ia măsuri adecvate eliminării lui. Beneficiarul recomandă viitorului Contractant să elaboreze rezultate intermediare pe care să le valideze împreună cu Beneficiarul pentru a urmări permanent procesul de încadrare în termene. Poate fi acceptat parțial acest risc, doar pentru anumite termene și doar în baza unui plan corect de acțiune. Termenele pentru </w:t>
      </w:r>
      <w:r w:rsidRPr="005F3A63">
        <w:rPr>
          <w:rFonts w:cstheme="minorHAnsi"/>
          <w:lang w:val="ro-RO" w:eastAsia="ro-RO"/>
        </w:rPr>
        <w:t>care nu sunt acceptate de către Beneficiar efectele acestui risc, sunt termenul final al contractului și termenele de finalizare al</w:t>
      </w:r>
      <w:r w:rsidR="00152022" w:rsidRPr="005F3A63">
        <w:rPr>
          <w:rFonts w:cstheme="minorHAnsi"/>
          <w:lang w:val="ro-RO" w:eastAsia="ro-RO"/>
        </w:rPr>
        <w:t xml:space="preserve">e interconectării </w:t>
      </w:r>
      <w:r w:rsidRPr="005F3A63">
        <w:rPr>
          <w:rFonts w:cstheme="minorHAnsi"/>
          <w:lang w:val="ro-RO" w:eastAsia="ro-RO"/>
        </w:rPr>
        <w:t xml:space="preserve">platformelor. </w:t>
      </w:r>
    </w:p>
    <w:p w14:paraId="2E91EF0A" w14:textId="78FDBB66" w:rsidR="003F5ECF" w:rsidRPr="005F1967" w:rsidRDefault="003F5ECF" w:rsidP="00CD4F2F">
      <w:pPr>
        <w:pStyle w:val="ListParagraph"/>
        <w:numPr>
          <w:ilvl w:val="0"/>
          <w:numId w:val="7"/>
        </w:numPr>
        <w:spacing w:before="60" w:after="60" w:line="264" w:lineRule="auto"/>
        <w:ind w:left="714" w:hanging="357"/>
        <w:contextualSpacing w:val="0"/>
        <w:jc w:val="both"/>
        <w:rPr>
          <w:rFonts w:cstheme="minorHAnsi"/>
          <w:lang w:val="ro-RO" w:eastAsia="ro-RO"/>
        </w:rPr>
      </w:pPr>
      <w:r w:rsidRPr="005F3A63">
        <w:rPr>
          <w:rFonts w:cstheme="minorHAnsi"/>
          <w:lang w:val="ro-RO" w:eastAsia="ro-RO"/>
        </w:rPr>
        <w:t>Imposibilitatea determinării corecte și complete a medi</w:t>
      </w:r>
      <w:r w:rsidRPr="005F1967">
        <w:rPr>
          <w:rFonts w:cstheme="minorHAnsi"/>
          <w:lang w:val="ro-RO" w:eastAsia="ro-RO"/>
        </w:rPr>
        <w:t xml:space="preserve">ului tehnic al contractului, în timp util, de exemplu a sistemelor externe necesare pentru preluarea datelor sau pentru transmiterea datelor. Singura strategie acceptabilă pentru acest risc este de a-l elimina deoarece, efectele lui sunt aplicabile </w:t>
      </w:r>
      <w:r w:rsidR="00757445" w:rsidRPr="005F1967">
        <w:rPr>
          <w:rFonts w:cstheme="minorHAnsi"/>
          <w:lang w:val="ro-RO" w:eastAsia="ro-RO"/>
        </w:rPr>
        <w:t xml:space="preserve">de asemenea </w:t>
      </w:r>
      <w:r w:rsidRPr="005F1967">
        <w:rPr>
          <w:rFonts w:cstheme="minorHAnsi"/>
          <w:lang w:val="ro-RO" w:eastAsia="ro-RO"/>
        </w:rPr>
        <w:t xml:space="preserve">la nivelul proiectelor </w:t>
      </w:r>
      <w:r w:rsidR="00757445" w:rsidRPr="005F1967">
        <w:rPr>
          <w:rFonts w:cstheme="minorHAnsi"/>
          <w:lang w:val="ro-RO" w:eastAsia="ro-RO"/>
        </w:rPr>
        <w:t>europene</w:t>
      </w:r>
      <w:r w:rsidRPr="005F1967">
        <w:rPr>
          <w:rFonts w:cstheme="minorHAnsi"/>
          <w:lang w:val="ro-RO" w:eastAsia="ro-RO"/>
        </w:rPr>
        <w:t xml:space="preserve">, nu doar la nivel național. Beneficiarul recomandă Ofertanților să își creeze cu atenție echipele de experți </w:t>
      </w:r>
      <w:r w:rsidR="009563D4" w:rsidRPr="005F1967">
        <w:rPr>
          <w:rFonts w:cstheme="minorHAnsi"/>
          <w:lang w:val="ro-RO" w:eastAsia="ro-RO"/>
        </w:rPr>
        <w:t xml:space="preserve">(cheie și non-cheie) </w:t>
      </w:r>
      <w:r w:rsidRPr="005F1967">
        <w:rPr>
          <w:rFonts w:cstheme="minorHAnsi"/>
          <w:lang w:val="ro-RO" w:eastAsia="ro-RO"/>
        </w:rPr>
        <w:t>și resursele necesare, astfel încât să poată demara în mod eficient activitățile imediat după semnarea contractului. Beneficiarul va lua la rândul său toate măsurile pentru a se asigura de competența acestor echipe.</w:t>
      </w:r>
    </w:p>
    <w:p w14:paraId="23AEE6B9" w14:textId="728E7947" w:rsidR="00763635" w:rsidRPr="005F1967" w:rsidRDefault="003F5ECF" w:rsidP="00CD4F2F">
      <w:pPr>
        <w:pStyle w:val="ListParagraph"/>
        <w:numPr>
          <w:ilvl w:val="0"/>
          <w:numId w:val="7"/>
        </w:numPr>
        <w:spacing w:before="60" w:after="60" w:line="264" w:lineRule="auto"/>
        <w:ind w:left="714" w:hanging="357"/>
        <w:contextualSpacing w:val="0"/>
        <w:jc w:val="both"/>
        <w:rPr>
          <w:rFonts w:cstheme="minorHAnsi"/>
          <w:lang w:val="ro-RO" w:eastAsia="ro-RO"/>
        </w:rPr>
      </w:pPr>
      <w:r w:rsidRPr="005F1967">
        <w:rPr>
          <w:rFonts w:cstheme="minorHAnsi"/>
          <w:lang w:val="ro-RO" w:eastAsia="ro-RO"/>
        </w:rPr>
        <w:t xml:space="preserve">Dificultatea cooptării efective a utilizatorilor pentru operarea și evaluarea platformelor, cauzată de opoziția acestora pentru utilizarea platformelor noi, aspect cunoscut la nivelul utilizatorilor, în general. Beneficiarul va desemna utilizatori interni cu sarcini clare pentru aceste activități însă este necesar ca, Contractantul să estimeze corect durata și natura activităților respective. În plus este datoria exclusivă a Contractantului să </w:t>
      </w:r>
      <w:r w:rsidR="00152022">
        <w:rPr>
          <w:rFonts w:cstheme="minorHAnsi"/>
          <w:lang w:val="ro-RO" w:eastAsia="ro-RO"/>
        </w:rPr>
        <w:t>interconecteze</w:t>
      </w:r>
      <w:r w:rsidRPr="005F1967">
        <w:rPr>
          <w:rFonts w:cstheme="minorHAnsi"/>
          <w:lang w:val="ro-RO" w:eastAsia="ro-RO"/>
        </w:rPr>
        <w:t xml:space="preserve"> platformele în așa fel încât acestea să implice utilizatorii în mod natural, ținând cont de toți factorii relevanți;</w:t>
      </w:r>
    </w:p>
    <w:p w14:paraId="6577BCD0" w14:textId="7339C7C1" w:rsidR="005A73C4" w:rsidRPr="005F1967" w:rsidRDefault="003F5ECF" w:rsidP="00CD4F2F">
      <w:pPr>
        <w:pStyle w:val="ListParagraph"/>
        <w:numPr>
          <w:ilvl w:val="0"/>
          <w:numId w:val="7"/>
        </w:numPr>
        <w:spacing w:before="60" w:after="60" w:line="264" w:lineRule="auto"/>
        <w:ind w:left="714" w:hanging="357"/>
        <w:contextualSpacing w:val="0"/>
        <w:jc w:val="both"/>
        <w:rPr>
          <w:rFonts w:cstheme="minorHAnsi"/>
          <w:lang w:val="ro-RO" w:eastAsia="ro-RO"/>
        </w:rPr>
      </w:pPr>
      <w:r w:rsidRPr="005F1967">
        <w:rPr>
          <w:rFonts w:cstheme="minorHAnsi"/>
          <w:lang w:val="ro-RO" w:eastAsia="ro-RO"/>
        </w:rPr>
        <w:t>Înțelegerea limitată sau eronată a unor cerințe și/ sau a unor situații de fapt de care depinde sau care influențează rezultatele contractului.</w:t>
      </w:r>
    </w:p>
    <w:p w14:paraId="3D937106" w14:textId="77777777" w:rsidR="005918F3" w:rsidRPr="005F1967" w:rsidRDefault="006F254C" w:rsidP="003135BF">
      <w:pPr>
        <w:pStyle w:val="Heading1"/>
        <w:spacing w:before="480" w:after="360" w:line="264" w:lineRule="auto"/>
        <w:ind w:left="357" w:hanging="357"/>
      </w:pPr>
      <w:bookmarkStart w:id="17" w:name="_Toc141431247"/>
      <w:r w:rsidRPr="005F1967">
        <w:t xml:space="preserve">Abordare </w:t>
      </w:r>
      <w:r w:rsidR="00D93DEB" w:rsidRPr="005F1967">
        <w:t>ș</w:t>
      </w:r>
      <w:r w:rsidRPr="005F1967">
        <w:t xml:space="preserve">i </w:t>
      </w:r>
      <w:r w:rsidR="002775D7" w:rsidRPr="005F1967">
        <w:t xml:space="preserve">metodologie </w:t>
      </w:r>
      <w:r w:rsidR="00D93DEB" w:rsidRPr="005F1967">
        <w:t>î</w:t>
      </w:r>
      <w:r w:rsidR="002775D7" w:rsidRPr="005F1967">
        <w:t xml:space="preserve">n </w:t>
      </w:r>
      <w:r w:rsidR="00B57BC2" w:rsidRPr="005F1967">
        <w:t>cadrul Contractului</w:t>
      </w:r>
      <w:bookmarkEnd w:id="17"/>
    </w:p>
    <w:p w14:paraId="6BCFA19D" w14:textId="5310A46F" w:rsidR="003F5ECF" w:rsidRPr="005F1967" w:rsidRDefault="003F5ECF" w:rsidP="003135BF">
      <w:pPr>
        <w:spacing w:before="120" w:after="120" w:line="264" w:lineRule="auto"/>
        <w:jc w:val="both"/>
        <w:rPr>
          <w:rFonts w:cstheme="minorHAnsi"/>
          <w:lang w:val="ro-RO"/>
        </w:rPr>
      </w:pPr>
      <w:r w:rsidRPr="005F1967">
        <w:rPr>
          <w:rFonts w:cstheme="minorHAnsi"/>
          <w:lang w:val="ro-RO"/>
        </w:rPr>
        <w:t>În cadrul propunerii tehnice, Ofertantul va include informații privitoare atât la aspectele tehnice ale contractului cât și la organizarea și metodologia abordate pentru îndeplinirea obiectivelor contractului și modul de îndeplinire a activităților prevăzute pentru toate fazele tehnice al</w:t>
      </w:r>
      <w:r w:rsidR="005A4C28">
        <w:rPr>
          <w:rFonts w:cstheme="minorHAnsi"/>
          <w:lang w:val="ro-RO"/>
        </w:rPr>
        <w:t>e prezentului caiet de sarcini.</w:t>
      </w:r>
    </w:p>
    <w:p w14:paraId="177807FD" w14:textId="77777777" w:rsidR="003F5ECF" w:rsidRPr="005F1967" w:rsidRDefault="003F5ECF" w:rsidP="003135BF">
      <w:pPr>
        <w:spacing w:after="0" w:line="264" w:lineRule="auto"/>
        <w:rPr>
          <w:rFonts w:eastAsia="Times New Roman" w:cstheme="minorHAnsi"/>
          <w:lang w:val="ro-RO"/>
        </w:rPr>
      </w:pPr>
      <w:r w:rsidRPr="005F1967">
        <w:rPr>
          <w:rFonts w:eastAsia="Times New Roman" w:cstheme="minorHAnsi"/>
          <w:lang w:val="ro-RO"/>
        </w:rPr>
        <w:t>Propunerile tehnice vor fi structurate în cinci secțiuni distincte, respectiv:</w:t>
      </w:r>
    </w:p>
    <w:p w14:paraId="4277782C" w14:textId="77777777" w:rsidR="003F5ECF" w:rsidRPr="005F1967" w:rsidRDefault="003F5ECF" w:rsidP="003135BF">
      <w:pPr>
        <w:pStyle w:val="ListParagraph"/>
        <w:numPr>
          <w:ilvl w:val="0"/>
          <w:numId w:val="8"/>
        </w:numPr>
        <w:spacing w:before="60" w:after="60" w:line="264" w:lineRule="auto"/>
        <w:ind w:right="-334"/>
        <w:contextualSpacing w:val="0"/>
        <w:jc w:val="both"/>
        <w:rPr>
          <w:rFonts w:eastAsia="Times New Roman" w:cstheme="minorHAnsi"/>
          <w:lang w:val="ro-RO"/>
        </w:rPr>
      </w:pPr>
      <w:r w:rsidRPr="005F1967">
        <w:rPr>
          <w:rFonts w:eastAsia="Times New Roman" w:cstheme="minorHAnsi"/>
          <w:lang w:val="ro-RO"/>
        </w:rPr>
        <w:t>Secțiunea Aspecte tehnice,</w:t>
      </w:r>
    </w:p>
    <w:p w14:paraId="7C4A0CD1" w14:textId="77777777" w:rsidR="003F5ECF" w:rsidRPr="005F1967" w:rsidRDefault="003F5ECF" w:rsidP="003135BF">
      <w:pPr>
        <w:pStyle w:val="ListParagraph"/>
        <w:numPr>
          <w:ilvl w:val="0"/>
          <w:numId w:val="8"/>
        </w:numPr>
        <w:spacing w:before="60" w:after="60" w:line="264" w:lineRule="auto"/>
        <w:ind w:right="-334"/>
        <w:contextualSpacing w:val="0"/>
        <w:jc w:val="both"/>
        <w:rPr>
          <w:rFonts w:eastAsia="Times New Roman" w:cstheme="minorHAnsi"/>
          <w:lang w:val="ro-RO"/>
        </w:rPr>
      </w:pPr>
      <w:r w:rsidRPr="005F1967">
        <w:rPr>
          <w:rFonts w:eastAsia="Times New Roman" w:cstheme="minorHAnsi"/>
          <w:lang w:val="ro-RO"/>
        </w:rPr>
        <w:t>Secțiunea Asumarea tuturor cerințelor caietului de sarcini,</w:t>
      </w:r>
    </w:p>
    <w:p w14:paraId="3FDAB027" w14:textId="77777777" w:rsidR="003F5ECF" w:rsidRPr="005F1967" w:rsidRDefault="003F5ECF" w:rsidP="003135BF">
      <w:pPr>
        <w:pStyle w:val="ListParagraph"/>
        <w:numPr>
          <w:ilvl w:val="0"/>
          <w:numId w:val="8"/>
        </w:numPr>
        <w:spacing w:before="60" w:after="60" w:line="264" w:lineRule="auto"/>
        <w:ind w:right="-334"/>
        <w:contextualSpacing w:val="0"/>
        <w:jc w:val="both"/>
        <w:rPr>
          <w:rFonts w:eastAsia="Times New Roman" w:cstheme="minorHAnsi"/>
          <w:lang w:val="ro-RO"/>
        </w:rPr>
      </w:pPr>
      <w:r w:rsidRPr="005F1967">
        <w:rPr>
          <w:rFonts w:eastAsia="Times New Roman" w:cstheme="minorHAnsi"/>
          <w:lang w:val="ro-RO"/>
        </w:rPr>
        <w:t>Secțiunea Organizare și Metodologie,</w:t>
      </w:r>
    </w:p>
    <w:p w14:paraId="43A49651" w14:textId="77777777" w:rsidR="003F5ECF" w:rsidRPr="005F1967" w:rsidRDefault="003F5ECF" w:rsidP="003135BF">
      <w:pPr>
        <w:pStyle w:val="ListParagraph"/>
        <w:numPr>
          <w:ilvl w:val="0"/>
          <w:numId w:val="8"/>
        </w:numPr>
        <w:spacing w:before="60" w:after="60" w:line="264" w:lineRule="auto"/>
        <w:ind w:left="1077" w:right="-335" w:hanging="357"/>
        <w:contextualSpacing w:val="0"/>
        <w:jc w:val="both"/>
        <w:rPr>
          <w:rFonts w:eastAsia="Times New Roman" w:cstheme="minorHAnsi"/>
          <w:lang w:val="ro-RO"/>
        </w:rPr>
      </w:pPr>
      <w:r w:rsidRPr="005F1967">
        <w:rPr>
          <w:rFonts w:eastAsia="Times New Roman" w:cstheme="minorHAnsi"/>
          <w:lang w:val="ro-RO"/>
        </w:rPr>
        <w:t>Secțiunea Planul contractului,</w:t>
      </w:r>
    </w:p>
    <w:p w14:paraId="2EEF9BCD" w14:textId="5BB40E26" w:rsidR="00A75B2D" w:rsidRPr="005F1967" w:rsidRDefault="003F5ECF" w:rsidP="003135BF">
      <w:pPr>
        <w:spacing w:before="120" w:after="120" w:line="264" w:lineRule="auto"/>
        <w:jc w:val="both"/>
        <w:rPr>
          <w:rFonts w:eastAsia="Times New Roman" w:cstheme="minorHAnsi"/>
          <w:lang w:val="ro-RO"/>
        </w:rPr>
      </w:pPr>
      <w:r w:rsidRPr="005F1967">
        <w:rPr>
          <w:rFonts w:eastAsia="Times New Roman" w:cstheme="minorHAnsi"/>
          <w:lang w:val="ro-RO"/>
        </w:rPr>
        <w:t>În fiecare din aceste secțiuni vor fi incluse informațiile solicitate pentru secțiunea respectivă conform cerințelor exprimate în continuarea acestui capitol.</w:t>
      </w:r>
    </w:p>
    <w:p w14:paraId="1BC096EF" w14:textId="77777777" w:rsidR="003F5ECF" w:rsidRPr="005F1967" w:rsidRDefault="003F5ECF" w:rsidP="003135BF">
      <w:pPr>
        <w:pStyle w:val="Heading1"/>
        <w:numPr>
          <w:ilvl w:val="1"/>
          <w:numId w:val="1"/>
        </w:numPr>
        <w:spacing w:before="360" w:after="240" w:line="264" w:lineRule="auto"/>
        <w:ind w:left="851" w:hanging="567"/>
      </w:pPr>
      <w:bookmarkStart w:id="18" w:name="_Toc23241275"/>
      <w:bookmarkStart w:id="19" w:name="_Toc141431248"/>
      <w:r w:rsidRPr="0033245D">
        <w:rPr>
          <w:caps w:val="0"/>
        </w:rPr>
        <w:t>Secțiunea „Aspecte tehnice</w:t>
      </w:r>
      <w:r w:rsidRPr="005F1967">
        <w:t>”</w:t>
      </w:r>
      <w:bookmarkEnd w:id="18"/>
      <w:bookmarkEnd w:id="19"/>
    </w:p>
    <w:p w14:paraId="466B22D2" w14:textId="77777777" w:rsidR="003F5ECF" w:rsidRPr="005F1967" w:rsidRDefault="003F5ECF" w:rsidP="003135BF">
      <w:pPr>
        <w:spacing w:before="120" w:after="120" w:line="264" w:lineRule="auto"/>
        <w:jc w:val="both"/>
        <w:rPr>
          <w:rFonts w:cstheme="minorHAnsi"/>
          <w:lang w:val="ro-RO"/>
        </w:rPr>
      </w:pPr>
      <w:r w:rsidRPr="005F1967">
        <w:rPr>
          <w:rFonts w:cstheme="minorHAnsi"/>
          <w:lang w:val="ro-RO"/>
        </w:rPr>
        <w:t>În s</w:t>
      </w:r>
      <w:r w:rsidRPr="005F1967">
        <w:rPr>
          <w:rFonts w:eastAsia="Times New Roman" w:cstheme="minorHAnsi"/>
          <w:lang w:val="ro-RO"/>
        </w:rPr>
        <w:t>ecțiunea</w:t>
      </w:r>
      <w:r w:rsidRPr="005F1967">
        <w:rPr>
          <w:rFonts w:eastAsia="Times New Roman" w:cstheme="minorHAnsi"/>
          <w:i/>
          <w:lang w:val="ro-RO"/>
        </w:rPr>
        <w:t xml:space="preserve"> „Aspecte tehnice”</w:t>
      </w:r>
      <w:r w:rsidRPr="005F1967">
        <w:rPr>
          <w:rFonts w:cstheme="minorHAnsi"/>
          <w:lang w:val="ro-RO"/>
        </w:rPr>
        <w:t xml:space="preserve"> a ofertei tehnice, Ofertanții vor include sub-secțiuni, capitole distincte sau trimiteri către anexe, în care vor fi izolate informațiile tehnice solicitate explicit în cerințele caietului de sarcini sau alte informații tehnice considerate relevante de către Ofertanți pentru contextului acestui contract. În </w:t>
      </w:r>
      <w:r w:rsidRPr="005F1967">
        <w:rPr>
          <w:rFonts w:cstheme="minorHAnsi"/>
          <w:lang w:val="ro-RO"/>
        </w:rPr>
        <w:lastRenderedPageBreak/>
        <w:t xml:space="preserve">cazul informațiilor tehnice solicitate explicit, acestea vor fi grupate separat și va fi indicată locația din ofertă unde pot fi găsite. </w:t>
      </w:r>
    </w:p>
    <w:p w14:paraId="17239D85" w14:textId="77777777" w:rsidR="003F5ECF" w:rsidRPr="0033245D" w:rsidRDefault="003F5ECF" w:rsidP="003135BF">
      <w:pPr>
        <w:pStyle w:val="Heading1"/>
        <w:numPr>
          <w:ilvl w:val="1"/>
          <w:numId w:val="1"/>
        </w:numPr>
        <w:spacing w:before="360" w:after="240" w:line="264" w:lineRule="auto"/>
        <w:ind w:left="851" w:hanging="567"/>
        <w:rPr>
          <w:caps w:val="0"/>
        </w:rPr>
      </w:pPr>
      <w:bookmarkStart w:id="20" w:name="_Toc23241276"/>
      <w:bookmarkStart w:id="21" w:name="_Toc141431249"/>
      <w:r w:rsidRPr="0033245D">
        <w:rPr>
          <w:caps w:val="0"/>
        </w:rPr>
        <w:t>Secțiunea asumarea tuturor cerințelor caietului de sarcini</w:t>
      </w:r>
      <w:bookmarkEnd w:id="20"/>
      <w:bookmarkEnd w:id="21"/>
    </w:p>
    <w:p w14:paraId="4C5EB8E1" w14:textId="77777777" w:rsidR="003F5ECF" w:rsidRPr="005F1967" w:rsidRDefault="003F5ECF" w:rsidP="003135BF">
      <w:pPr>
        <w:spacing w:before="120" w:after="120" w:line="264" w:lineRule="auto"/>
        <w:jc w:val="both"/>
        <w:rPr>
          <w:rFonts w:cstheme="minorHAnsi"/>
          <w:lang w:val="ro-RO"/>
        </w:rPr>
      </w:pPr>
      <w:r w:rsidRPr="005F1967">
        <w:rPr>
          <w:rFonts w:cstheme="minorHAnsi"/>
          <w:lang w:val="ro-RO"/>
        </w:rPr>
        <w:t xml:space="preserve">În cadrul Propunerii tehnice, în afara informațiilor pe care Ofertantul le consideră necesare pentru argumentarea conformității cu cerințele Autorității Contractante, în cadrul secțiunii „Asumarea tuturor cerințelor caietului de sarcini Ofertantul va întocmi o </w:t>
      </w:r>
      <w:r w:rsidRPr="005F1967">
        <w:rPr>
          <w:rFonts w:cstheme="minorHAnsi"/>
          <w:b/>
          <w:lang w:val="ro-RO"/>
        </w:rPr>
        <w:t>Matrice de conformitate</w:t>
      </w:r>
      <w:r w:rsidRPr="005F1967">
        <w:rPr>
          <w:rFonts w:cstheme="minorHAnsi"/>
          <w:lang w:val="ro-RO"/>
        </w:rPr>
        <w:t xml:space="preserve"> privind analiza integrală a Caietului de Sarcini (toate capitolele) și modul de înțelegere și îndeplinire, în două coloane distincte, după următoarea structură: cerință din Caietul de Sarcini și respectiv, modalitate de înțelegere și îndeplinire. </w:t>
      </w:r>
    </w:p>
    <w:p w14:paraId="753A9E60" w14:textId="77777777" w:rsidR="005A4C28" w:rsidRDefault="003F5ECF" w:rsidP="003135BF">
      <w:pPr>
        <w:spacing w:before="120" w:after="120" w:line="264" w:lineRule="auto"/>
        <w:jc w:val="both"/>
        <w:rPr>
          <w:rFonts w:cstheme="minorHAnsi"/>
          <w:lang w:val="ro-RO"/>
        </w:rPr>
      </w:pPr>
      <w:r w:rsidRPr="005F1967">
        <w:rPr>
          <w:rFonts w:cstheme="minorHAnsi"/>
          <w:b/>
          <w:u w:val="single"/>
          <w:lang w:val="ro-RO"/>
        </w:rPr>
        <w:t>Nerespectarea acestei prevederi atrage după sine respingerea ofertei</w:t>
      </w:r>
      <w:r w:rsidRPr="005F1967">
        <w:rPr>
          <w:rFonts w:cstheme="minorHAnsi"/>
          <w:lang w:val="ro-RO"/>
        </w:rPr>
        <w:t xml:space="preserve">. </w:t>
      </w:r>
    </w:p>
    <w:p w14:paraId="106B48B5" w14:textId="59C4FD6A" w:rsidR="003F5ECF" w:rsidRPr="005F1967" w:rsidRDefault="003F5ECF" w:rsidP="003135BF">
      <w:pPr>
        <w:spacing w:before="120" w:after="120" w:line="264" w:lineRule="auto"/>
        <w:jc w:val="both"/>
        <w:rPr>
          <w:rFonts w:cstheme="minorHAnsi"/>
          <w:lang w:val="ro-RO"/>
        </w:rPr>
      </w:pPr>
      <w:r w:rsidRPr="005F1967">
        <w:rPr>
          <w:rFonts w:cstheme="minorHAnsi"/>
          <w:lang w:val="ro-RO"/>
        </w:rPr>
        <w:t xml:space="preserve">Nu sunt acceptate ca răspunsuri conforme, răspunsurile de tip DA sau NU, fără a oferi explicații suplimentare privind modul de îndeplinire a cerinței. Nu este acceptat ca răspuns conform, simpla copiere a cerințelor din caietul de sarcini. </w:t>
      </w:r>
    </w:p>
    <w:p w14:paraId="7ED10FAE" w14:textId="77777777" w:rsidR="003F5ECF" w:rsidRPr="0033245D" w:rsidRDefault="003F5ECF" w:rsidP="003135BF">
      <w:pPr>
        <w:pStyle w:val="Heading1"/>
        <w:numPr>
          <w:ilvl w:val="1"/>
          <w:numId w:val="1"/>
        </w:numPr>
        <w:spacing w:before="360" w:after="240" w:line="264" w:lineRule="auto"/>
        <w:ind w:left="851" w:hanging="567"/>
        <w:rPr>
          <w:caps w:val="0"/>
        </w:rPr>
      </w:pPr>
      <w:bookmarkStart w:id="22" w:name="_Ref14196800"/>
      <w:bookmarkStart w:id="23" w:name="_Toc23241277"/>
      <w:bookmarkStart w:id="24" w:name="_Toc141431250"/>
      <w:r w:rsidRPr="0033245D">
        <w:rPr>
          <w:caps w:val="0"/>
        </w:rPr>
        <w:t>Secțiunea Organizare și Metodologie</w:t>
      </w:r>
      <w:bookmarkEnd w:id="22"/>
      <w:bookmarkEnd w:id="23"/>
      <w:bookmarkEnd w:id="24"/>
    </w:p>
    <w:p w14:paraId="355394CD" w14:textId="77777777" w:rsidR="003F5ECF" w:rsidRPr="005F1967" w:rsidRDefault="003F5ECF" w:rsidP="003135BF">
      <w:pPr>
        <w:spacing w:before="120" w:after="120" w:line="264" w:lineRule="auto"/>
        <w:jc w:val="both"/>
        <w:rPr>
          <w:rFonts w:eastAsia="Times New Roman" w:cstheme="minorHAnsi"/>
          <w:lang w:val="ro-RO"/>
        </w:rPr>
      </w:pPr>
      <w:r w:rsidRPr="005F1967">
        <w:rPr>
          <w:rFonts w:cstheme="minorHAnsi"/>
          <w:lang w:val="ro-RO"/>
        </w:rPr>
        <w:t>În cadrul propunerii tehnice, secțiunea „</w:t>
      </w:r>
      <w:r w:rsidRPr="005F1967">
        <w:rPr>
          <w:rFonts w:cstheme="minorHAnsi"/>
          <w:i/>
          <w:lang w:val="ro-RO"/>
        </w:rPr>
        <w:t>Organizare și Metodologie</w:t>
      </w:r>
      <w:r w:rsidRPr="005F1967">
        <w:rPr>
          <w:rFonts w:cstheme="minorHAnsi"/>
          <w:lang w:val="ro-RO"/>
        </w:rPr>
        <w:t>”, Ofertanții vor include</w:t>
      </w:r>
      <w:r w:rsidRPr="005F1967">
        <w:rPr>
          <w:rFonts w:eastAsia="Times New Roman" w:cstheme="minorHAnsi"/>
          <w:lang w:val="ro-RO"/>
        </w:rPr>
        <w:t xml:space="preserve"> informațiile relevante privitoare la modul de îndeplinire a activităților prevăzute pentru toate fazele tehnice ale prezentului caiet de sarcini.</w:t>
      </w:r>
    </w:p>
    <w:p w14:paraId="6280496C" w14:textId="77777777" w:rsidR="003F5ECF" w:rsidRPr="005F1967" w:rsidRDefault="003F5ECF" w:rsidP="00865465">
      <w:pPr>
        <w:spacing w:before="120" w:after="60" w:line="264" w:lineRule="auto"/>
        <w:jc w:val="both"/>
        <w:rPr>
          <w:rFonts w:cstheme="minorHAnsi"/>
          <w:lang w:val="ro-RO"/>
        </w:rPr>
      </w:pPr>
      <w:r w:rsidRPr="005F1967">
        <w:rPr>
          <w:rFonts w:cstheme="minorHAnsi"/>
          <w:lang w:val="ro-RO"/>
        </w:rPr>
        <w:t>În s</w:t>
      </w:r>
      <w:r w:rsidRPr="005F1967">
        <w:rPr>
          <w:rFonts w:eastAsia="Times New Roman" w:cstheme="minorHAnsi"/>
          <w:lang w:val="ro-RO"/>
        </w:rPr>
        <w:t>ecțiunea</w:t>
      </w:r>
      <w:r w:rsidRPr="005F1967">
        <w:rPr>
          <w:rFonts w:eastAsia="Times New Roman" w:cstheme="minorHAnsi"/>
          <w:i/>
          <w:lang w:val="ro-RO"/>
        </w:rPr>
        <w:t xml:space="preserve"> „Organizare și Metodologie”</w:t>
      </w:r>
      <w:r w:rsidRPr="005F1967">
        <w:rPr>
          <w:rFonts w:cstheme="minorHAnsi"/>
          <w:lang w:val="ro-RO"/>
        </w:rPr>
        <w:t xml:space="preserve"> a propunerii tehnice, Ofertanții vor include distinct, în anexe, sub-secțiuni sau capitole separate, următoarele informații:</w:t>
      </w:r>
    </w:p>
    <w:p w14:paraId="6E8DA2FA" w14:textId="42EB7DA1" w:rsidR="003F5ECF" w:rsidRPr="005F1967" w:rsidRDefault="003F5ECF" w:rsidP="00F321CB">
      <w:pPr>
        <w:pStyle w:val="ListParagraph"/>
        <w:numPr>
          <w:ilvl w:val="0"/>
          <w:numId w:val="10"/>
        </w:numPr>
        <w:spacing w:before="60" w:after="60" w:line="264" w:lineRule="auto"/>
        <w:ind w:left="709" w:hanging="425"/>
        <w:contextualSpacing w:val="0"/>
        <w:jc w:val="both"/>
        <w:rPr>
          <w:rFonts w:cstheme="minorHAnsi"/>
          <w:lang w:val="ro-RO"/>
        </w:rPr>
      </w:pPr>
      <w:r w:rsidRPr="005F1967">
        <w:rPr>
          <w:rFonts w:cstheme="minorHAnsi"/>
          <w:lang w:val="ro-RO"/>
        </w:rPr>
        <w:t xml:space="preserve">Prezentarea fazelor de derulare ale contractului atât la nivel tehnic cât și organizatoric; fazele incluse vor respecta următoarele cerințe: </w:t>
      </w:r>
    </w:p>
    <w:p w14:paraId="4AB23C7E" w14:textId="77777777" w:rsidR="003F5ECF" w:rsidRPr="005F1967" w:rsidRDefault="003F5ECF" w:rsidP="00F321CB">
      <w:pPr>
        <w:pStyle w:val="ListParagraph"/>
        <w:numPr>
          <w:ilvl w:val="0"/>
          <w:numId w:val="11"/>
        </w:numPr>
        <w:spacing w:before="60" w:after="60" w:line="264" w:lineRule="auto"/>
        <w:ind w:left="1560" w:hanging="426"/>
        <w:contextualSpacing w:val="0"/>
        <w:jc w:val="both"/>
        <w:rPr>
          <w:rFonts w:cstheme="minorHAnsi"/>
          <w:lang w:val="ro-RO"/>
        </w:rPr>
      </w:pPr>
      <w:r w:rsidRPr="005F1967">
        <w:rPr>
          <w:rFonts w:cstheme="minorHAnsi"/>
          <w:lang w:val="ro-RO"/>
        </w:rPr>
        <w:t>Vor fi incluse atât fazele de natură tehnică cât și cele de natură organizatorică și de coordonare</w:t>
      </w:r>
    </w:p>
    <w:p w14:paraId="2BC7226A" w14:textId="77777777" w:rsidR="003F5ECF" w:rsidRPr="005F1967" w:rsidRDefault="003F5ECF" w:rsidP="00F321CB">
      <w:pPr>
        <w:pStyle w:val="ListParagraph"/>
        <w:numPr>
          <w:ilvl w:val="0"/>
          <w:numId w:val="11"/>
        </w:numPr>
        <w:spacing w:before="60" w:after="60" w:line="264" w:lineRule="auto"/>
        <w:ind w:left="1560" w:hanging="426"/>
        <w:contextualSpacing w:val="0"/>
        <w:jc w:val="both"/>
        <w:rPr>
          <w:rFonts w:cstheme="minorHAnsi"/>
          <w:lang w:val="ro-RO"/>
        </w:rPr>
      </w:pPr>
      <w:r w:rsidRPr="005F1967">
        <w:rPr>
          <w:rFonts w:cstheme="minorHAnsi"/>
          <w:lang w:val="ro-RO"/>
        </w:rPr>
        <w:t>Fazele vor fi corelate și se vor preciza relațiile de corelare între faze: pentru fiecare fază se va menționa faza precedentă, faza următoare și fazele derulate în paralel</w:t>
      </w:r>
    </w:p>
    <w:p w14:paraId="1180130E" w14:textId="2C1BD5F2" w:rsidR="003F5ECF" w:rsidRPr="005F1967" w:rsidRDefault="003F5ECF" w:rsidP="00F321CB">
      <w:pPr>
        <w:pStyle w:val="ListParagraph"/>
        <w:numPr>
          <w:ilvl w:val="0"/>
          <w:numId w:val="11"/>
        </w:numPr>
        <w:spacing w:before="60" w:after="60" w:line="264" w:lineRule="auto"/>
        <w:ind w:left="1560" w:hanging="426"/>
        <w:contextualSpacing w:val="0"/>
        <w:jc w:val="both"/>
        <w:rPr>
          <w:rFonts w:cstheme="minorHAnsi"/>
          <w:lang w:val="ro-RO"/>
        </w:rPr>
      </w:pPr>
      <w:r w:rsidRPr="005F1967">
        <w:rPr>
          <w:rFonts w:cstheme="minorHAnsi"/>
          <w:lang w:val="ro-RO"/>
        </w:rPr>
        <w:t>Pentru fiecare fază vor fi cuprinse activitățile componente. Vor fi incluse în fazele corespunzătoare, activitățile specifice de interacțiune cu Beneficiarul, respectiv: activitățile de predare a livrabilelor, activitățile de revizuire a livrabilelor, activitățile de acceptare a livrabilelor, activitățile de analiză comună acolo unde este cazul, etc.</w:t>
      </w:r>
    </w:p>
    <w:p w14:paraId="7967ABB1" w14:textId="77777777" w:rsidR="003F5ECF" w:rsidRPr="005F1967" w:rsidRDefault="003F5ECF" w:rsidP="00F321CB">
      <w:pPr>
        <w:pStyle w:val="ListParagraph"/>
        <w:numPr>
          <w:ilvl w:val="0"/>
          <w:numId w:val="11"/>
        </w:numPr>
        <w:spacing w:before="60" w:after="60" w:line="264" w:lineRule="auto"/>
        <w:ind w:left="1560" w:hanging="426"/>
        <w:contextualSpacing w:val="0"/>
        <w:jc w:val="both"/>
        <w:rPr>
          <w:rFonts w:cstheme="minorHAnsi"/>
          <w:lang w:val="ro-RO"/>
        </w:rPr>
      </w:pPr>
      <w:r w:rsidRPr="005F1967">
        <w:rPr>
          <w:rFonts w:cstheme="minorHAnsi"/>
          <w:lang w:val="ro-RO"/>
        </w:rPr>
        <w:t>Toate activitățile contractului, solicitate prin acest caiet de sarcini, vor fi încadrate în fazele de derulare prezentate, în conformitate cu specificul lor și relevanța în elaborarea livrabilelor prevăzute</w:t>
      </w:r>
    </w:p>
    <w:p w14:paraId="19329A91" w14:textId="6E5601E1" w:rsidR="003F5ECF" w:rsidRPr="005F1967" w:rsidRDefault="003F5ECF" w:rsidP="00F321CB">
      <w:pPr>
        <w:pStyle w:val="ListParagraph"/>
        <w:numPr>
          <w:ilvl w:val="0"/>
          <w:numId w:val="11"/>
        </w:numPr>
        <w:spacing w:before="60" w:after="60" w:line="264" w:lineRule="auto"/>
        <w:ind w:left="1560" w:hanging="426"/>
        <w:contextualSpacing w:val="0"/>
        <w:jc w:val="both"/>
        <w:rPr>
          <w:rFonts w:cstheme="minorHAnsi"/>
          <w:lang w:val="ro-RO"/>
        </w:rPr>
      </w:pPr>
      <w:r w:rsidRPr="005F1967">
        <w:rPr>
          <w:rFonts w:cstheme="minorHAnsi"/>
          <w:lang w:val="ro-RO"/>
        </w:rPr>
        <w:t>Fiecare fază va avea un expert responsabil asociat</w:t>
      </w:r>
      <w:r w:rsidR="00364C12" w:rsidRPr="005F1967">
        <w:rPr>
          <w:rFonts w:cstheme="minorHAnsi"/>
          <w:lang w:val="ro-RO"/>
        </w:rPr>
        <w:t xml:space="preserve"> (cheie sau non-cheie)</w:t>
      </w:r>
    </w:p>
    <w:p w14:paraId="45606A7E" w14:textId="1775E836" w:rsidR="003F5ECF" w:rsidRPr="005F1967" w:rsidRDefault="003F5ECF" w:rsidP="00F321CB">
      <w:pPr>
        <w:pStyle w:val="ListParagraph"/>
        <w:numPr>
          <w:ilvl w:val="0"/>
          <w:numId w:val="10"/>
        </w:numPr>
        <w:spacing w:before="60" w:after="60" w:line="264" w:lineRule="auto"/>
        <w:ind w:left="709" w:hanging="425"/>
        <w:contextualSpacing w:val="0"/>
        <w:jc w:val="both"/>
        <w:rPr>
          <w:rFonts w:cstheme="minorHAnsi"/>
          <w:lang w:val="ro-RO"/>
        </w:rPr>
      </w:pPr>
      <w:r w:rsidRPr="005F1967">
        <w:rPr>
          <w:rFonts w:cstheme="minorHAnsi"/>
          <w:lang w:val="ro-RO"/>
        </w:rPr>
        <w:t>Prezentarea livrabilelor solicitate în cadrul contractului; livrabilele incluse vor respecta următoarele cerințe:</w:t>
      </w:r>
    </w:p>
    <w:p w14:paraId="1EE237FF" w14:textId="77777777" w:rsidR="003F5ECF" w:rsidRPr="005F1967" w:rsidRDefault="003F5ECF" w:rsidP="00F321CB">
      <w:pPr>
        <w:pStyle w:val="ListParagraph"/>
        <w:numPr>
          <w:ilvl w:val="0"/>
          <w:numId w:val="12"/>
        </w:numPr>
        <w:spacing w:before="60" w:after="60" w:line="264" w:lineRule="auto"/>
        <w:ind w:left="1560" w:hanging="426"/>
        <w:contextualSpacing w:val="0"/>
        <w:jc w:val="both"/>
        <w:rPr>
          <w:rFonts w:cstheme="minorHAnsi"/>
          <w:lang w:val="ro-RO"/>
        </w:rPr>
      </w:pPr>
      <w:r w:rsidRPr="005F1967">
        <w:rPr>
          <w:rFonts w:cstheme="minorHAnsi"/>
          <w:lang w:val="ro-RO"/>
        </w:rPr>
        <w:t>fiecărui livrabil îi va fi asociată o descriere</w:t>
      </w:r>
    </w:p>
    <w:p w14:paraId="678AEB68" w14:textId="77777777" w:rsidR="003F5ECF" w:rsidRPr="005F1967" w:rsidRDefault="003F5ECF" w:rsidP="00F321CB">
      <w:pPr>
        <w:pStyle w:val="ListParagraph"/>
        <w:numPr>
          <w:ilvl w:val="0"/>
          <w:numId w:val="12"/>
        </w:numPr>
        <w:spacing w:before="60" w:after="60" w:line="264" w:lineRule="auto"/>
        <w:ind w:left="1560" w:hanging="426"/>
        <w:contextualSpacing w:val="0"/>
        <w:jc w:val="both"/>
        <w:rPr>
          <w:rFonts w:cstheme="minorHAnsi"/>
          <w:lang w:val="ro-RO"/>
        </w:rPr>
      </w:pPr>
      <w:r w:rsidRPr="005F1967">
        <w:rPr>
          <w:rFonts w:cstheme="minorHAnsi"/>
          <w:lang w:val="ro-RO"/>
        </w:rPr>
        <w:t>fiecare livrabil va fi asociat cu o fază sau mai multe, din setul de faze prevăzut, astfel încât acestea să acopere cerințele de elaborare a livrabilelor precizate în prezentul caiet de sarcini</w:t>
      </w:r>
    </w:p>
    <w:p w14:paraId="5775D058" w14:textId="5D42EFF4" w:rsidR="003F5ECF" w:rsidRPr="005F1967" w:rsidRDefault="003F5ECF" w:rsidP="00F321CB">
      <w:pPr>
        <w:pStyle w:val="ListParagraph"/>
        <w:numPr>
          <w:ilvl w:val="0"/>
          <w:numId w:val="12"/>
        </w:numPr>
        <w:spacing w:before="60" w:after="60" w:line="264" w:lineRule="auto"/>
        <w:ind w:left="1560" w:hanging="426"/>
        <w:contextualSpacing w:val="0"/>
        <w:jc w:val="both"/>
        <w:rPr>
          <w:rFonts w:cstheme="minorHAnsi"/>
          <w:lang w:val="ro-RO"/>
        </w:rPr>
      </w:pPr>
      <w:r w:rsidRPr="005F1967">
        <w:rPr>
          <w:rFonts w:cstheme="minorHAnsi"/>
          <w:lang w:val="ro-RO"/>
        </w:rPr>
        <w:t xml:space="preserve">fiecare livrabil va avea asociat un expert responsabil </w:t>
      </w:r>
      <w:r w:rsidR="00A00805" w:rsidRPr="005F1967">
        <w:rPr>
          <w:rFonts w:cstheme="minorHAnsi"/>
          <w:lang w:val="ro-RO"/>
        </w:rPr>
        <w:t>(cheie sau non-cheie)</w:t>
      </w:r>
    </w:p>
    <w:p w14:paraId="117750FF" w14:textId="67CE4DB2" w:rsidR="003F5ECF" w:rsidRPr="005F1967" w:rsidRDefault="003F5ECF" w:rsidP="00F321CB">
      <w:pPr>
        <w:pStyle w:val="ListParagraph"/>
        <w:numPr>
          <w:ilvl w:val="0"/>
          <w:numId w:val="10"/>
        </w:numPr>
        <w:spacing w:before="60" w:after="60" w:line="264" w:lineRule="auto"/>
        <w:ind w:left="709" w:hanging="425"/>
        <w:contextualSpacing w:val="0"/>
        <w:jc w:val="both"/>
        <w:rPr>
          <w:rFonts w:cstheme="minorHAnsi"/>
          <w:lang w:val="ro-RO"/>
        </w:rPr>
      </w:pPr>
      <w:r w:rsidRPr="005F1967">
        <w:rPr>
          <w:rFonts w:cstheme="minorHAnsi"/>
          <w:lang w:val="ro-RO"/>
        </w:rPr>
        <w:lastRenderedPageBreak/>
        <w:t xml:space="preserve">Prezentarea experților prevăzuți </w:t>
      </w:r>
      <w:r w:rsidR="00493415" w:rsidRPr="005F1967">
        <w:rPr>
          <w:rFonts w:cstheme="minorHAnsi"/>
          <w:lang w:val="ro-RO"/>
        </w:rPr>
        <w:t>în</w:t>
      </w:r>
      <w:r w:rsidRPr="005F1967">
        <w:rPr>
          <w:rFonts w:cstheme="minorHAnsi"/>
          <w:lang w:val="ro-RO"/>
        </w:rPr>
        <w:t xml:space="preserve"> echipa de experți</w:t>
      </w:r>
      <w:r w:rsidR="00265FE9" w:rsidRPr="005F1967">
        <w:rPr>
          <w:rFonts w:cstheme="minorHAnsi"/>
          <w:lang w:val="ro-RO"/>
        </w:rPr>
        <w:t xml:space="preserve"> </w:t>
      </w:r>
      <w:r w:rsidR="00234934" w:rsidRPr="005F1967">
        <w:rPr>
          <w:rFonts w:cstheme="minorHAnsi"/>
          <w:lang w:val="ro-RO"/>
        </w:rPr>
        <w:t xml:space="preserve">(expertul cheie cât și alți experți </w:t>
      </w:r>
      <w:r w:rsidR="00265FE9" w:rsidRPr="005F1967">
        <w:rPr>
          <w:rFonts w:cstheme="minorHAnsi"/>
          <w:lang w:val="ro-RO"/>
        </w:rPr>
        <w:t xml:space="preserve">non-cheie </w:t>
      </w:r>
      <w:r w:rsidR="00234934" w:rsidRPr="005F1967">
        <w:rPr>
          <w:rFonts w:cstheme="minorHAnsi"/>
          <w:lang w:val="ro-RO"/>
        </w:rPr>
        <w:t>propuși, dacă este cazul)</w:t>
      </w:r>
      <w:r w:rsidRPr="005F1967">
        <w:rPr>
          <w:rFonts w:cstheme="minorHAnsi"/>
          <w:lang w:val="ro-RO"/>
        </w:rPr>
        <w:t xml:space="preserve"> în cadrul contractului</w:t>
      </w:r>
      <w:r w:rsidR="00265FE9" w:rsidRPr="005F1967">
        <w:rPr>
          <w:rFonts w:cstheme="minorHAnsi"/>
          <w:lang w:val="ro-RO"/>
        </w:rPr>
        <w:t>.</w:t>
      </w:r>
    </w:p>
    <w:p w14:paraId="296B050E" w14:textId="0AF9D5E0" w:rsidR="003F5ECF" w:rsidRPr="0033245D" w:rsidRDefault="003F5ECF" w:rsidP="007364DD">
      <w:pPr>
        <w:pStyle w:val="Heading1"/>
        <w:numPr>
          <w:ilvl w:val="1"/>
          <w:numId w:val="1"/>
        </w:numPr>
        <w:spacing w:before="360" w:after="240" w:line="264" w:lineRule="auto"/>
        <w:ind w:left="851" w:hanging="567"/>
        <w:rPr>
          <w:caps w:val="0"/>
        </w:rPr>
      </w:pPr>
      <w:bookmarkStart w:id="25" w:name="_Toc23241278"/>
      <w:bookmarkStart w:id="26" w:name="_Toc141431251"/>
      <w:r w:rsidRPr="0033245D">
        <w:rPr>
          <w:caps w:val="0"/>
        </w:rPr>
        <w:t>Secțiunea Planul contractului</w:t>
      </w:r>
      <w:bookmarkEnd w:id="25"/>
      <w:bookmarkEnd w:id="26"/>
    </w:p>
    <w:p w14:paraId="09ADA954" w14:textId="77777777" w:rsidR="003F5ECF" w:rsidRPr="005F1967" w:rsidRDefault="003F5ECF" w:rsidP="007364DD">
      <w:pPr>
        <w:spacing w:before="120" w:after="60" w:line="264" w:lineRule="auto"/>
        <w:rPr>
          <w:rFonts w:cstheme="minorHAnsi"/>
          <w:lang w:val="ro-RO"/>
        </w:rPr>
      </w:pPr>
      <w:r w:rsidRPr="005F1967">
        <w:rPr>
          <w:rFonts w:cstheme="minorHAnsi"/>
          <w:lang w:val="ro-RO"/>
        </w:rPr>
        <w:t>Va fi inclus planul contractului, care va cuprinde următoarele elemente:</w:t>
      </w:r>
    </w:p>
    <w:p w14:paraId="6645BAAE" w14:textId="77777777" w:rsidR="003F5ECF" w:rsidRPr="005F1967" w:rsidRDefault="003F5ECF" w:rsidP="007364DD">
      <w:pPr>
        <w:pStyle w:val="ListParagraph"/>
        <w:numPr>
          <w:ilvl w:val="0"/>
          <w:numId w:val="9"/>
        </w:numPr>
        <w:spacing w:before="60" w:after="60" w:line="264" w:lineRule="auto"/>
        <w:ind w:left="709" w:hanging="425"/>
        <w:contextualSpacing w:val="0"/>
        <w:jc w:val="both"/>
        <w:rPr>
          <w:rFonts w:cstheme="minorHAnsi"/>
          <w:lang w:val="ro-RO"/>
        </w:rPr>
      </w:pPr>
      <w:r w:rsidRPr="005F1967">
        <w:rPr>
          <w:rFonts w:cstheme="minorHAnsi"/>
          <w:lang w:val="ro-RO"/>
        </w:rPr>
        <w:t>Toate fazele contractului și succesiunile între acestea</w:t>
      </w:r>
    </w:p>
    <w:p w14:paraId="1C1783C6" w14:textId="77777777" w:rsidR="003F5ECF" w:rsidRPr="005F1967" w:rsidRDefault="003F5ECF" w:rsidP="007364DD">
      <w:pPr>
        <w:pStyle w:val="ListParagraph"/>
        <w:numPr>
          <w:ilvl w:val="0"/>
          <w:numId w:val="9"/>
        </w:numPr>
        <w:spacing w:before="60" w:after="60" w:line="264" w:lineRule="auto"/>
        <w:ind w:left="709" w:hanging="425"/>
        <w:contextualSpacing w:val="0"/>
        <w:jc w:val="both"/>
        <w:rPr>
          <w:rFonts w:cstheme="minorHAnsi"/>
          <w:lang w:val="ro-RO"/>
        </w:rPr>
      </w:pPr>
      <w:r w:rsidRPr="005F1967">
        <w:rPr>
          <w:rFonts w:cstheme="minorHAnsi"/>
          <w:lang w:val="ro-RO"/>
        </w:rPr>
        <w:t>Toate activitățile contractului și succesiunile între acestea</w:t>
      </w:r>
    </w:p>
    <w:p w14:paraId="4D26FF3F" w14:textId="77777777" w:rsidR="003F5ECF" w:rsidRPr="005F1967" w:rsidRDefault="003F5ECF" w:rsidP="007364DD">
      <w:pPr>
        <w:pStyle w:val="ListParagraph"/>
        <w:numPr>
          <w:ilvl w:val="0"/>
          <w:numId w:val="9"/>
        </w:numPr>
        <w:spacing w:before="60" w:after="60" w:line="264" w:lineRule="auto"/>
        <w:ind w:left="709" w:hanging="425"/>
        <w:contextualSpacing w:val="0"/>
        <w:jc w:val="both"/>
        <w:rPr>
          <w:rFonts w:cstheme="minorHAnsi"/>
          <w:lang w:val="ro-RO"/>
        </w:rPr>
      </w:pPr>
      <w:r w:rsidRPr="005F1967">
        <w:rPr>
          <w:rFonts w:cstheme="minorHAnsi"/>
          <w:lang w:val="ro-RO"/>
        </w:rPr>
        <w:t>Toate livrabilele contractului</w:t>
      </w:r>
    </w:p>
    <w:p w14:paraId="6C1AF631" w14:textId="733A79A1" w:rsidR="003F5ECF" w:rsidRPr="005F1967" w:rsidRDefault="003F5ECF" w:rsidP="007364DD">
      <w:pPr>
        <w:pStyle w:val="ListParagraph"/>
        <w:numPr>
          <w:ilvl w:val="0"/>
          <w:numId w:val="9"/>
        </w:numPr>
        <w:spacing w:before="60" w:after="60" w:line="264" w:lineRule="auto"/>
        <w:ind w:left="709" w:hanging="425"/>
        <w:contextualSpacing w:val="0"/>
        <w:jc w:val="both"/>
        <w:rPr>
          <w:rFonts w:cstheme="minorHAnsi"/>
          <w:lang w:val="ro-RO"/>
        </w:rPr>
      </w:pPr>
      <w:r w:rsidRPr="005F1967">
        <w:rPr>
          <w:rFonts w:cstheme="minorHAnsi"/>
          <w:lang w:val="ro-RO"/>
        </w:rPr>
        <w:t xml:space="preserve">Alocarea </w:t>
      </w:r>
      <w:r w:rsidR="003C6CF6" w:rsidRPr="005F1967">
        <w:rPr>
          <w:rFonts w:cstheme="minorHAnsi"/>
          <w:lang w:val="ro-RO"/>
        </w:rPr>
        <w:t>resurselor</w:t>
      </w:r>
      <w:r w:rsidR="00DC6885" w:rsidRPr="005F1967">
        <w:rPr>
          <w:rFonts w:cstheme="minorHAnsi"/>
          <w:lang w:val="ro-RO"/>
        </w:rPr>
        <w:t xml:space="preserve"> </w:t>
      </w:r>
      <w:r w:rsidR="003C6CF6" w:rsidRPr="005F1967">
        <w:rPr>
          <w:rFonts w:cstheme="minorHAnsi"/>
          <w:lang w:val="ro-RO"/>
        </w:rPr>
        <w:t xml:space="preserve">(expertul cheie și experți </w:t>
      </w:r>
      <w:r w:rsidR="00DC6885" w:rsidRPr="005F1967">
        <w:rPr>
          <w:rFonts w:cstheme="minorHAnsi"/>
          <w:lang w:val="ro-RO"/>
        </w:rPr>
        <w:t>non-cheie</w:t>
      </w:r>
      <w:r w:rsidR="003C6CF6" w:rsidRPr="005F1967">
        <w:rPr>
          <w:rFonts w:cstheme="minorHAnsi"/>
          <w:lang w:val="ro-RO"/>
        </w:rPr>
        <w:t>)</w:t>
      </w:r>
      <w:r w:rsidRPr="005F1967">
        <w:rPr>
          <w:rFonts w:cstheme="minorHAnsi"/>
          <w:lang w:val="ro-RO"/>
        </w:rPr>
        <w:t xml:space="preserve"> pe activități</w:t>
      </w:r>
    </w:p>
    <w:p w14:paraId="51DEBB65" w14:textId="3B85793F" w:rsidR="005A73C4" w:rsidRPr="007364DD" w:rsidRDefault="003F5ECF" w:rsidP="007364DD">
      <w:pPr>
        <w:spacing w:before="120" w:after="120" w:line="264" w:lineRule="auto"/>
        <w:jc w:val="both"/>
        <w:rPr>
          <w:rFonts w:eastAsia="Times New Roman" w:cstheme="minorHAnsi"/>
          <w:lang w:val="ro-RO"/>
        </w:rPr>
      </w:pPr>
      <w:r w:rsidRPr="005F1967">
        <w:rPr>
          <w:rFonts w:eastAsia="Times New Roman" w:cstheme="minorHAnsi"/>
          <w:lang w:val="ro-RO"/>
        </w:rPr>
        <w:t>Elementele incluse în planul contractului vor respecta toate cerințele prezentului caiet de sarcini.</w:t>
      </w:r>
    </w:p>
    <w:p w14:paraId="5BF0AC0E" w14:textId="4DD14AFA" w:rsidR="00791EC2" w:rsidRPr="007364DD" w:rsidRDefault="00791EC2" w:rsidP="007364DD">
      <w:pPr>
        <w:pStyle w:val="Heading1"/>
        <w:spacing w:before="480" w:after="360" w:line="264" w:lineRule="auto"/>
        <w:ind w:left="357" w:hanging="357"/>
      </w:pPr>
      <w:bookmarkStart w:id="27" w:name="_Toc141431252"/>
      <w:r w:rsidRPr="005F1967">
        <w:t xml:space="preserve">Plan de lucru pentru </w:t>
      </w:r>
      <w:r w:rsidR="005A73C4" w:rsidRPr="005F1967">
        <w:t>activitățile</w:t>
      </w:r>
      <w:r w:rsidRPr="005F1967">
        <w:t>/serviciile solicitate</w:t>
      </w:r>
      <w:bookmarkEnd w:id="27"/>
    </w:p>
    <w:p w14:paraId="338FDD13" w14:textId="1A7E718D" w:rsidR="00CA1FBB" w:rsidRPr="005F1967" w:rsidRDefault="00CA1FBB" w:rsidP="007364DD">
      <w:pPr>
        <w:spacing w:before="120" w:after="120" w:line="264" w:lineRule="auto"/>
        <w:jc w:val="both"/>
        <w:rPr>
          <w:rFonts w:cstheme="minorHAnsi"/>
          <w:lang w:val="ro-RO"/>
        </w:rPr>
      </w:pPr>
      <w:r w:rsidRPr="005F1967">
        <w:rPr>
          <w:rFonts w:cstheme="minorHAnsi"/>
          <w:lang w:val="ro-RO"/>
        </w:rPr>
        <w:t xml:space="preserve">Cerințele de planificare a activităților și implicit a livrabilelor/rezultatelor au fost stabilite având în vedere toate aspectele ce țin de organizare la nivelul Beneficiarului. Cerințele de planificare solicitate s-au realizat plecând de la fazele </w:t>
      </w:r>
      <w:r w:rsidR="003C6CF6" w:rsidRPr="005F1967">
        <w:rPr>
          <w:rFonts w:cstheme="minorHAnsi"/>
          <w:lang w:val="ro-RO"/>
        </w:rPr>
        <w:t xml:space="preserve">predefinite și </w:t>
      </w:r>
      <w:r w:rsidRPr="005F1967">
        <w:rPr>
          <w:rFonts w:cstheme="minorHAnsi"/>
          <w:lang w:val="ro-RO"/>
        </w:rPr>
        <w:t>sunt următoarele:</w:t>
      </w:r>
    </w:p>
    <w:tbl>
      <w:tblPr>
        <w:tblStyle w:val="TableGrid"/>
        <w:tblW w:w="976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256"/>
        <w:gridCol w:w="4384"/>
        <w:gridCol w:w="2126"/>
      </w:tblGrid>
      <w:tr w:rsidR="00CA1FBB" w:rsidRPr="006A1229" w14:paraId="4C611674" w14:textId="77777777" w:rsidTr="00027B91">
        <w:tc>
          <w:tcPr>
            <w:tcW w:w="3256" w:type="dxa"/>
            <w:shd w:val="clear" w:color="auto" w:fill="D9D9D9" w:themeFill="background1" w:themeFillShade="D9"/>
            <w:vAlign w:val="center"/>
          </w:tcPr>
          <w:p w14:paraId="31210363" w14:textId="77777777" w:rsidR="00CA1FBB" w:rsidRPr="005F1967" w:rsidRDefault="00CA1FBB" w:rsidP="005D3983">
            <w:pPr>
              <w:spacing w:line="264" w:lineRule="auto"/>
              <w:jc w:val="center"/>
              <w:rPr>
                <w:rFonts w:cstheme="minorHAnsi"/>
                <w:lang w:val="ro-RO"/>
              </w:rPr>
            </w:pPr>
            <w:r w:rsidRPr="005F1967">
              <w:rPr>
                <w:rFonts w:cstheme="minorHAnsi"/>
                <w:lang w:val="ro-RO"/>
              </w:rPr>
              <w:t>Fază</w:t>
            </w:r>
          </w:p>
        </w:tc>
        <w:tc>
          <w:tcPr>
            <w:tcW w:w="4384" w:type="dxa"/>
            <w:shd w:val="clear" w:color="auto" w:fill="D9D9D9" w:themeFill="background1" w:themeFillShade="D9"/>
            <w:vAlign w:val="center"/>
          </w:tcPr>
          <w:p w14:paraId="5A8BAC81" w14:textId="77777777" w:rsidR="00CA1FBB" w:rsidRPr="005F1967" w:rsidRDefault="00CA1FBB" w:rsidP="005D3983">
            <w:pPr>
              <w:spacing w:line="264" w:lineRule="auto"/>
              <w:jc w:val="center"/>
              <w:rPr>
                <w:rFonts w:cstheme="minorHAnsi"/>
                <w:lang w:val="ro-RO"/>
              </w:rPr>
            </w:pPr>
            <w:r w:rsidRPr="005F1967">
              <w:rPr>
                <w:rFonts w:cstheme="minorHAnsi"/>
                <w:lang w:val="ro-RO"/>
              </w:rPr>
              <w:t>Rezultat/livrabil</w:t>
            </w:r>
          </w:p>
        </w:tc>
        <w:tc>
          <w:tcPr>
            <w:tcW w:w="2126" w:type="dxa"/>
            <w:shd w:val="clear" w:color="auto" w:fill="D9D9D9" w:themeFill="background1" w:themeFillShade="D9"/>
            <w:vAlign w:val="center"/>
          </w:tcPr>
          <w:p w14:paraId="3B65ABE7" w14:textId="77777777" w:rsidR="00CA1FBB" w:rsidRPr="005F1967" w:rsidRDefault="00CA1FBB" w:rsidP="005D3983">
            <w:pPr>
              <w:spacing w:line="264" w:lineRule="auto"/>
              <w:ind w:hanging="108"/>
              <w:jc w:val="center"/>
              <w:rPr>
                <w:rFonts w:cstheme="minorHAnsi"/>
                <w:lang w:val="ro-RO"/>
              </w:rPr>
            </w:pPr>
            <w:r w:rsidRPr="005F1967">
              <w:rPr>
                <w:rFonts w:cstheme="minorHAnsi"/>
                <w:b/>
                <w:bCs/>
                <w:lang w:val="ro-RO"/>
              </w:rPr>
              <w:t>Termen de finalizare</w:t>
            </w:r>
          </w:p>
          <w:p w14:paraId="46808AFE" w14:textId="77777777" w:rsidR="00CA1FBB" w:rsidRPr="005F1967" w:rsidRDefault="00CA1FBB" w:rsidP="005D3983">
            <w:pPr>
              <w:spacing w:line="264" w:lineRule="auto"/>
              <w:ind w:hanging="108"/>
              <w:jc w:val="center"/>
              <w:rPr>
                <w:rFonts w:cstheme="minorHAnsi"/>
                <w:lang w:val="ro-RO"/>
              </w:rPr>
            </w:pPr>
            <w:r w:rsidRPr="005F1967">
              <w:rPr>
                <w:rFonts w:cstheme="minorHAnsi"/>
                <w:lang w:val="ro-RO"/>
              </w:rPr>
              <w:t>(de la data semnării       contractului)</w:t>
            </w:r>
          </w:p>
        </w:tc>
      </w:tr>
      <w:tr w:rsidR="00E909F3" w:rsidRPr="005F1967" w14:paraId="6B5D6A10" w14:textId="77777777" w:rsidTr="00027B91">
        <w:trPr>
          <w:trHeight w:val="397"/>
        </w:trPr>
        <w:tc>
          <w:tcPr>
            <w:tcW w:w="3256" w:type="dxa"/>
            <w:vAlign w:val="center"/>
          </w:tcPr>
          <w:p w14:paraId="76DA308B" w14:textId="77777777" w:rsidR="00E909F3" w:rsidRPr="005F1967" w:rsidRDefault="00E909F3" w:rsidP="005D3983">
            <w:pPr>
              <w:spacing w:line="264" w:lineRule="auto"/>
              <w:jc w:val="both"/>
              <w:rPr>
                <w:rFonts w:cstheme="minorHAnsi"/>
                <w:b/>
                <w:lang w:val="ro-RO"/>
              </w:rPr>
            </w:pPr>
          </w:p>
        </w:tc>
        <w:tc>
          <w:tcPr>
            <w:tcW w:w="4384" w:type="dxa"/>
          </w:tcPr>
          <w:p w14:paraId="2B85295A" w14:textId="37FCD44F" w:rsidR="00E909F3" w:rsidRPr="005F1967" w:rsidRDefault="00E909F3" w:rsidP="005D3983">
            <w:pPr>
              <w:spacing w:line="264" w:lineRule="auto"/>
              <w:jc w:val="both"/>
              <w:rPr>
                <w:rFonts w:cstheme="minorHAnsi"/>
                <w:b/>
                <w:lang w:val="ro-RO"/>
              </w:rPr>
            </w:pPr>
            <w:r w:rsidRPr="005F1967">
              <w:rPr>
                <w:rFonts w:cstheme="minorHAnsi"/>
                <w:i/>
                <w:iCs/>
                <w:lang w:val="ro-RO"/>
              </w:rPr>
              <w:t>Raport început</w:t>
            </w:r>
            <w:r w:rsidR="005F3A63">
              <w:rPr>
                <w:rFonts w:cstheme="minorHAnsi"/>
                <w:i/>
                <w:iCs/>
                <w:lang w:val="ro-RO"/>
              </w:rPr>
              <w:t xml:space="preserve"> (care va cuprinde calendarul proiectului raportat la data semnării contractului)</w:t>
            </w:r>
          </w:p>
        </w:tc>
        <w:tc>
          <w:tcPr>
            <w:tcW w:w="2126" w:type="dxa"/>
            <w:vAlign w:val="center"/>
          </w:tcPr>
          <w:p w14:paraId="2E90280E" w14:textId="0E27C116" w:rsidR="00E909F3" w:rsidRPr="005F1967" w:rsidRDefault="00133D14" w:rsidP="005D3983">
            <w:pPr>
              <w:spacing w:line="264" w:lineRule="auto"/>
              <w:jc w:val="center"/>
              <w:rPr>
                <w:rFonts w:cstheme="minorHAnsi"/>
                <w:b/>
                <w:lang w:val="ro-RO"/>
              </w:rPr>
            </w:pPr>
            <w:r w:rsidRPr="005F1967">
              <w:rPr>
                <w:rFonts w:cstheme="minorHAnsi"/>
                <w:i/>
                <w:iCs/>
                <w:lang w:val="ro-RO"/>
              </w:rPr>
              <w:t>în maxim 10 zile</w:t>
            </w:r>
          </w:p>
        </w:tc>
      </w:tr>
      <w:tr w:rsidR="00CA1FBB" w:rsidRPr="005F1967" w14:paraId="6442F64B" w14:textId="77777777" w:rsidTr="00027B91">
        <w:trPr>
          <w:trHeight w:val="397"/>
        </w:trPr>
        <w:tc>
          <w:tcPr>
            <w:tcW w:w="3256" w:type="dxa"/>
            <w:vAlign w:val="center"/>
          </w:tcPr>
          <w:p w14:paraId="43A7345C" w14:textId="2F9C68C3" w:rsidR="00CA1FBB" w:rsidRPr="005F1967" w:rsidRDefault="00CA1FBB" w:rsidP="005D3983">
            <w:pPr>
              <w:spacing w:line="264" w:lineRule="auto"/>
              <w:jc w:val="both"/>
              <w:rPr>
                <w:rFonts w:cstheme="minorHAnsi"/>
                <w:b/>
                <w:lang w:val="ro-RO"/>
              </w:rPr>
            </w:pPr>
            <w:r w:rsidRPr="005F1967">
              <w:rPr>
                <w:rFonts w:cstheme="minorHAnsi"/>
                <w:b/>
                <w:lang w:val="ro-RO"/>
              </w:rPr>
              <w:t>Faza de analiză</w:t>
            </w:r>
          </w:p>
        </w:tc>
        <w:tc>
          <w:tcPr>
            <w:tcW w:w="4384" w:type="dxa"/>
          </w:tcPr>
          <w:p w14:paraId="00908D8F" w14:textId="77777777" w:rsidR="00CA1FBB" w:rsidRPr="005F1967" w:rsidRDefault="00CA1FBB" w:rsidP="005D3983">
            <w:pPr>
              <w:spacing w:line="264" w:lineRule="auto"/>
              <w:jc w:val="both"/>
              <w:rPr>
                <w:rFonts w:cstheme="minorHAnsi"/>
                <w:b/>
                <w:lang w:val="ro-RO"/>
              </w:rPr>
            </w:pPr>
          </w:p>
        </w:tc>
        <w:tc>
          <w:tcPr>
            <w:tcW w:w="2126" w:type="dxa"/>
            <w:vAlign w:val="center"/>
          </w:tcPr>
          <w:p w14:paraId="44935C26" w14:textId="77777777" w:rsidR="00CA1FBB" w:rsidRPr="005F1967" w:rsidRDefault="00CA1FBB" w:rsidP="005D3983">
            <w:pPr>
              <w:spacing w:line="264" w:lineRule="auto"/>
              <w:jc w:val="center"/>
              <w:rPr>
                <w:rFonts w:cstheme="minorHAnsi"/>
                <w:b/>
                <w:lang w:val="ro-RO"/>
              </w:rPr>
            </w:pPr>
          </w:p>
        </w:tc>
      </w:tr>
      <w:tr w:rsidR="00CA1FBB" w:rsidRPr="005F1967" w14:paraId="2D10A9CA" w14:textId="77777777" w:rsidTr="00027B91">
        <w:tc>
          <w:tcPr>
            <w:tcW w:w="3256" w:type="dxa"/>
            <w:vAlign w:val="center"/>
          </w:tcPr>
          <w:p w14:paraId="77EF9467" w14:textId="77777777" w:rsidR="00CA1FBB" w:rsidRPr="005F1967" w:rsidRDefault="00CA1FBB" w:rsidP="005D3983">
            <w:pPr>
              <w:spacing w:line="264" w:lineRule="auto"/>
              <w:jc w:val="both"/>
              <w:rPr>
                <w:rFonts w:cstheme="minorHAnsi"/>
                <w:lang w:val="ro-RO"/>
              </w:rPr>
            </w:pPr>
          </w:p>
        </w:tc>
        <w:tc>
          <w:tcPr>
            <w:tcW w:w="4384" w:type="dxa"/>
          </w:tcPr>
          <w:p w14:paraId="3D1D289B" w14:textId="61F896AE" w:rsidR="00CA1FBB" w:rsidRPr="005F1967" w:rsidRDefault="009038EA" w:rsidP="005D3983">
            <w:pPr>
              <w:spacing w:line="264" w:lineRule="auto"/>
              <w:jc w:val="both"/>
              <w:rPr>
                <w:rFonts w:cstheme="minorHAnsi"/>
                <w:i/>
                <w:iCs/>
                <w:lang w:val="ro-RO"/>
              </w:rPr>
            </w:pPr>
            <w:r w:rsidRPr="005F1967">
              <w:rPr>
                <w:rFonts w:cstheme="minorHAnsi"/>
                <w:i/>
                <w:iCs/>
                <w:lang w:val="ro-RO"/>
              </w:rPr>
              <w:t>Raport analiză</w:t>
            </w:r>
          </w:p>
        </w:tc>
        <w:tc>
          <w:tcPr>
            <w:tcW w:w="2126" w:type="dxa"/>
            <w:vAlign w:val="center"/>
          </w:tcPr>
          <w:p w14:paraId="22AB9F72" w14:textId="77777777" w:rsidR="00CA1FBB" w:rsidRPr="005F1967" w:rsidRDefault="00CA1FBB" w:rsidP="005D3983">
            <w:pPr>
              <w:spacing w:line="264" w:lineRule="auto"/>
              <w:jc w:val="center"/>
              <w:rPr>
                <w:rFonts w:cstheme="minorHAnsi"/>
                <w:lang w:val="ro-RO"/>
              </w:rPr>
            </w:pPr>
            <w:r w:rsidRPr="005F1967">
              <w:rPr>
                <w:rFonts w:cstheme="minorHAnsi"/>
                <w:i/>
                <w:iCs/>
                <w:lang w:val="ro-RO"/>
              </w:rPr>
              <w:t xml:space="preserve">în maxim 1 lună </w:t>
            </w:r>
          </w:p>
        </w:tc>
      </w:tr>
      <w:tr w:rsidR="00884958" w:rsidRPr="005F1967" w14:paraId="171A63A1" w14:textId="77777777" w:rsidTr="00027B91">
        <w:tc>
          <w:tcPr>
            <w:tcW w:w="3256" w:type="dxa"/>
            <w:vAlign w:val="center"/>
          </w:tcPr>
          <w:p w14:paraId="2C089ABC" w14:textId="2B54D9F2" w:rsidR="00884958" w:rsidRPr="005F1967" w:rsidRDefault="00884958" w:rsidP="005D3983">
            <w:pPr>
              <w:spacing w:line="264" w:lineRule="auto"/>
              <w:jc w:val="both"/>
              <w:rPr>
                <w:rFonts w:cstheme="minorHAnsi"/>
                <w:b/>
                <w:bCs/>
                <w:lang w:val="ro-RO"/>
              </w:rPr>
            </w:pPr>
            <w:r w:rsidRPr="005F1967">
              <w:rPr>
                <w:rFonts w:cstheme="minorHAnsi"/>
                <w:b/>
                <w:bCs/>
                <w:lang w:val="ro-RO"/>
              </w:rPr>
              <w:t>Fază de configurare</w:t>
            </w:r>
          </w:p>
        </w:tc>
        <w:tc>
          <w:tcPr>
            <w:tcW w:w="4384" w:type="dxa"/>
          </w:tcPr>
          <w:p w14:paraId="6124E780" w14:textId="77777777" w:rsidR="00884958" w:rsidRPr="005F1967" w:rsidRDefault="00884958" w:rsidP="005D3983">
            <w:pPr>
              <w:spacing w:line="264" w:lineRule="auto"/>
              <w:jc w:val="both"/>
              <w:rPr>
                <w:rFonts w:cstheme="minorHAnsi"/>
                <w:i/>
                <w:iCs/>
                <w:lang w:val="ro-RO"/>
              </w:rPr>
            </w:pPr>
          </w:p>
        </w:tc>
        <w:tc>
          <w:tcPr>
            <w:tcW w:w="2126" w:type="dxa"/>
            <w:vAlign w:val="center"/>
          </w:tcPr>
          <w:p w14:paraId="5FD20518" w14:textId="77777777" w:rsidR="00884958" w:rsidRPr="005F1967" w:rsidRDefault="00884958" w:rsidP="005D3983">
            <w:pPr>
              <w:spacing w:line="264" w:lineRule="auto"/>
              <w:jc w:val="center"/>
              <w:rPr>
                <w:rFonts w:cstheme="minorHAnsi"/>
                <w:i/>
                <w:iCs/>
                <w:lang w:val="ro-RO"/>
              </w:rPr>
            </w:pPr>
          </w:p>
        </w:tc>
      </w:tr>
      <w:tr w:rsidR="00884958" w:rsidRPr="005F1967" w14:paraId="3B0A09D4" w14:textId="77777777" w:rsidTr="00027B91">
        <w:tc>
          <w:tcPr>
            <w:tcW w:w="3256" w:type="dxa"/>
            <w:vAlign w:val="center"/>
          </w:tcPr>
          <w:p w14:paraId="049F4F57" w14:textId="77777777" w:rsidR="00884958" w:rsidRPr="005F1967" w:rsidRDefault="00884958" w:rsidP="005D3983">
            <w:pPr>
              <w:spacing w:line="264" w:lineRule="auto"/>
              <w:jc w:val="both"/>
              <w:rPr>
                <w:rFonts w:cstheme="minorHAnsi"/>
                <w:lang w:val="ro-RO"/>
              </w:rPr>
            </w:pPr>
          </w:p>
        </w:tc>
        <w:tc>
          <w:tcPr>
            <w:tcW w:w="4384" w:type="dxa"/>
          </w:tcPr>
          <w:p w14:paraId="6EB378C5" w14:textId="43BBC415" w:rsidR="00884958" w:rsidRPr="005F1967" w:rsidRDefault="00884958" w:rsidP="005D3983">
            <w:pPr>
              <w:spacing w:line="264" w:lineRule="auto"/>
              <w:jc w:val="both"/>
              <w:rPr>
                <w:rFonts w:cstheme="minorHAnsi"/>
                <w:i/>
                <w:iCs/>
                <w:lang w:val="ro-RO"/>
              </w:rPr>
            </w:pPr>
            <w:r w:rsidRPr="005F1967">
              <w:rPr>
                <w:rFonts w:cstheme="minorHAnsi"/>
                <w:i/>
                <w:iCs/>
                <w:lang w:val="ro-RO"/>
              </w:rPr>
              <w:t>Raport configurare</w:t>
            </w:r>
          </w:p>
        </w:tc>
        <w:tc>
          <w:tcPr>
            <w:tcW w:w="2126" w:type="dxa"/>
            <w:vAlign w:val="center"/>
          </w:tcPr>
          <w:p w14:paraId="762D184C" w14:textId="0D12093D" w:rsidR="00884958" w:rsidRPr="005F1967" w:rsidRDefault="00884958" w:rsidP="005D3983">
            <w:pPr>
              <w:spacing w:line="264" w:lineRule="auto"/>
              <w:jc w:val="center"/>
              <w:rPr>
                <w:rFonts w:cstheme="minorHAnsi"/>
                <w:i/>
                <w:iCs/>
                <w:lang w:val="ro-RO"/>
              </w:rPr>
            </w:pPr>
            <w:r w:rsidRPr="005F1967">
              <w:rPr>
                <w:rFonts w:cstheme="minorHAnsi"/>
                <w:i/>
                <w:iCs/>
                <w:lang w:val="ro-RO"/>
              </w:rPr>
              <w:t xml:space="preserve">în maxim </w:t>
            </w:r>
            <w:r w:rsidR="00B564D6">
              <w:rPr>
                <w:rFonts w:cstheme="minorHAnsi"/>
                <w:i/>
                <w:iCs/>
                <w:lang w:val="ro-RO"/>
              </w:rPr>
              <w:t>2</w:t>
            </w:r>
            <w:r w:rsidRPr="005F1967">
              <w:rPr>
                <w:rFonts w:cstheme="minorHAnsi"/>
                <w:i/>
                <w:iCs/>
                <w:lang w:val="ro-RO"/>
              </w:rPr>
              <w:t xml:space="preserve"> luni</w:t>
            </w:r>
          </w:p>
        </w:tc>
      </w:tr>
      <w:tr w:rsidR="00116234" w:rsidRPr="005F1967" w14:paraId="0E2B56E9" w14:textId="77777777" w:rsidTr="00027B91">
        <w:tc>
          <w:tcPr>
            <w:tcW w:w="3256" w:type="dxa"/>
            <w:vAlign w:val="center"/>
          </w:tcPr>
          <w:p w14:paraId="63FC86CE" w14:textId="4FFA0F7B" w:rsidR="00116234" w:rsidRPr="005F1967" w:rsidRDefault="00116234" w:rsidP="005D3983">
            <w:pPr>
              <w:spacing w:line="264" w:lineRule="auto"/>
              <w:jc w:val="both"/>
              <w:rPr>
                <w:rFonts w:cstheme="minorHAnsi"/>
                <w:b/>
                <w:bCs/>
                <w:lang w:val="ro-RO"/>
              </w:rPr>
            </w:pPr>
            <w:r w:rsidRPr="005F1967">
              <w:rPr>
                <w:rFonts w:cstheme="minorHAnsi"/>
                <w:b/>
                <w:bCs/>
                <w:lang w:val="ro-RO"/>
              </w:rPr>
              <w:t xml:space="preserve">Fază de </w:t>
            </w:r>
            <w:r w:rsidR="00884958" w:rsidRPr="005F1967">
              <w:rPr>
                <w:rFonts w:cstheme="minorHAnsi"/>
                <w:b/>
                <w:bCs/>
                <w:lang w:val="ro-RO"/>
              </w:rPr>
              <w:t>testare</w:t>
            </w:r>
          </w:p>
        </w:tc>
        <w:tc>
          <w:tcPr>
            <w:tcW w:w="4384" w:type="dxa"/>
          </w:tcPr>
          <w:p w14:paraId="69CC65D9" w14:textId="77777777" w:rsidR="00116234" w:rsidRPr="005F1967" w:rsidRDefault="00116234" w:rsidP="005D3983">
            <w:pPr>
              <w:spacing w:line="264" w:lineRule="auto"/>
              <w:jc w:val="both"/>
              <w:rPr>
                <w:rFonts w:cstheme="minorHAnsi"/>
                <w:i/>
                <w:iCs/>
                <w:lang w:val="ro-RO"/>
              </w:rPr>
            </w:pPr>
          </w:p>
        </w:tc>
        <w:tc>
          <w:tcPr>
            <w:tcW w:w="2126" w:type="dxa"/>
            <w:vAlign w:val="center"/>
          </w:tcPr>
          <w:p w14:paraId="616C2DF1" w14:textId="77777777" w:rsidR="00116234" w:rsidRPr="005F1967" w:rsidRDefault="00116234" w:rsidP="005D3983">
            <w:pPr>
              <w:spacing w:line="264" w:lineRule="auto"/>
              <w:jc w:val="center"/>
              <w:rPr>
                <w:rFonts w:cstheme="minorHAnsi"/>
                <w:i/>
                <w:iCs/>
                <w:lang w:val="ro-RO"/>
              </w:rPr>
            </w:pPr>
          </w:p>
        </w:tc>
      </w:tr>
      <w:tr w:rsidR="00CA1FBB" w:rsidRPr="005F1967" w14:paraId="72894825" w14:textId="77777777" w:rsidTr="00027B91">
        <w:tc>
          <w:tcPr>
            <w:tcW w:w="3256" w:type="dxa"/>
            <w:vAlign w:val="center"/>
          </w:tcPr>
          <w:p w14:paraId="0CC32EC2" w14:textId="77777777" w:rsidR="00CA1FBB" w:rsidRPr="005F1967" w:rsidRDefault="00CA1FBB" w:rsidP="005D3983">
            <w:pPr>
              <w:spacing w:line="264" w:lineRule="auto"/>
              <w:jc w:val="both"/>
              <w:rPr>
                <w:rFonts w:cstheme="minorHAnsi"/>
                <w:lang w:val="ro-RO"/>
              </w:rPr>
            </w:pPr>
          </w:p>
        </w:tc>
        <w:tc>
          <w:tcPr>
            <w:tcW w:w="4384" w:type="dxa"/>
          </w:tcPr>
          <w:p w14:paraId="36E56F24" w14:textId="2FCED32D" w:rsidR="00CA1FBB" w:rsidRPr="005F1967" w:rsidRDefault="00884958" w:rsidP="005D3983">
            <w:pPr>
              <w:spacing w:line="264" w:lineRule="auto"/>
              <w:jc w:val="both"/>
              <w:rPr>
                <w:rFonts w:cstheme="minorHAnsi"/>
                <w:lang w:val="ro-RO"/>
              </w:rPr>
            </w:pPr>
            <w:r w:rsidRPr="005F1967">
              <w:rPr>
                <w:rFonts w:cstheme="minorHAnsi"/>
                <w:i/>
                <w:iCs/>
                <w:lang w:val="ro-RO"/>
              </w:rPr>
              <w:t>Raport testare</w:t>
            </w:r>
          </w:p>
        </w:tc>
        <w:tc>
          <w:tcPr>
            <w:tcW w:w="2126" w:type="dxa"/>
            <w:vAlign w:val="center"/>
          </w:tcPr>
          <w:p w14:paraId="1AE5876E" w14:textId="7B8D0238" w:rsidR="00CA1FBB" w:rsidRPr="005F1967" w:rsidRDefault="00CA1FBB" w:rsidP="005D3983">
            <w:pPr>
              <w:spacing w:line="264" w:lineRule="auto"/>
              <w:jc w:val="center"/>
              <w:rPr>
                <w:rFonts w:cstheme="minorHAnsi"/>
                <w:lang w:val="ro-RO"/>
              </w:rPr>
            </w:pPr>
            <w:r w:rsidRPr="005F1967">
              <w:rPr>
                <w:rFonts w:cstheme="minorHAnsi"/>
                <w:i/>
                <w:iCs/>
                <w:lang w:val="ro-RO"/>
              </w:rPr>
              <w:t xml:space="preserve">în maxim </w:t>
            </w:r>
            <w:r w:rsidR="00B564D6">
              <w:rPr>
                <w:rFonts w:cstheme="minorHAnsi"/>
                <w:i/>
                <w:iCs/>
                <w:lang w:val="ro-RO"/>
              </w:rPr>
              <w:t>2</w:t>
            </w:r>
            <w:r w:rsidRPr="005F1967">
              <w:rPr>
                <w:rFonts w:cstheme="minorHAnsi"/>
                <w:i/>
                <w:iCs/>
                <w:lang w:val="ro-RO"/>
              </w:rPr>
              <w:t xml:space="preserve"> lun</w:t>
            </w:r>
            <w:r w:rsidR="009038EA" w:rsidRPr="005F1967">
              <w:rPr>
                <w:rFonts w:cstheme="minorHAnsi"/>
                <w:i/>
                <w:iCs/>
                <w:lang w:val="ro-RO"/>
              </w:rPr>
              <w:t>i</w:t>
            </w:r>
            <w:r w:rsidRPr="005F1967">
              <w:rPr>
                <w:rFonts w:cstheme="minorHAnsi"/>
                <w:i/>
                <w:iCs/>
                <w:lang w:val="ro-RO"/>
              </w:rPr>
              <w:t xml:space="preserve"> </w:t>
            </w:r>
          </w:p>
        </w:tc>
      </w:tr>
    </w:tbl>
    <w:p w14:paraId="58FC7D5A" w14:textId="77777777" w:rsidR="00CA1FBB" w:rsidRPr="005F1967" w:rsidRDefault="00CA1FBB" w:rsidP="005D3983">
      <w:pPr>
        <w:spacing w:after="0" w:line="264" w:lineRule="auto"/>
        <w:rPr>
          <w:rFonts w:cstheme="minorHAnsi"/>
          <w:lang w:val="ro-RO"/>
        </w:rPr>
      </w:pPr>
    </w:p>
    <w:p w14:paraId="64060F07" w14:textId="0EE7AF49" w:rsidR="005A73C4" w:rsidRPr="007364DD" w:rsidRDefault="00DC6A1D" w:rsidP="007364DD">
      <w:pPr>
        <w:pStyle w:val="Heading1"/>
        <w:spacing w:before="480" w:after="360" w:line="264" w:lineRule="auto"/>
        <w:ind w:left="357" w:hanging="357"/>
      </w:pPr>
      <w:bookmarkStart w:id="28" w:name="_Toc141431253"/>
      <w:r w:rsidRPr="005F1967">
        <w:t>Locul</w:t>
      </w:r>
      <w:r w:rsidR="00980705" w:rsidRPr="005F1967">
        <w:t xml:space="preserve"> și </w:t>
      </w:r>
      <w:r w:rsidR="006F254C" w:rsidRPr="005F1967">
        <w:t xml:space="preserve">durata </w:t>
      </w:r>
      <w:r w:rsidR="005A73C4" w:rsidRPr="005F1967">
        <w:t>desfășurării</w:t>
      </w:r>
      <w:r w:rsidRPr="005F1967">
        <w:t xml:space="preserve"> activităților</w:t>
      </w:r>
      <w:bookmarkEnd w:id="28"/>
    </w:p>
    <w:p w14:paraId="30147C63" w14:textId="26281006" w:rsidR="00C327E5" w:rsidRPr="005F3A63" w:rsidRDefault="00C327E5" w:rsidP="007364DD">
      <w:pPr>
        <w:spacing w:before="120" w:after="120" w:line="264" w:lineRule="auto"/>
        <w:ind w:right="-421"/>
        <w:jc w:val="both"/>
        <w:rPr>
          <w:rFonts w:cstheme="minorHAnsi"/>
          <w:lang w:val="ro-RO"/>
        </w:rPr>
      </w:pPr>
      <w:r w:rsidRPr="005F1967">
        <w:rPr>
          <w:rFonts w:cstheme="minorHAnsi"/>
          <w:lang w:val="ro-RO"/>
        </w:rPr>
        <w:t xml:space="preserve">Contractul se va derula pe o durată de maxim </w:t>
      </w:r>
      <w:r w:rsidR="00B564D6">
        <w:rPr>
          <w:rFonts w:cstheme="minorHAnsi"/>
          <w:lang w:val="ro-RO"/>
        </w:rPr>
        <w:t>2</w:t>
      </w:r>
      <w:r w:rsidRPr="009D1EF1">
        <w:rPr>
          <w:rFonts w:cstheme="minorHAnsi"/>
          <w:lang w:val="ro-RO"/>
        </w:rPr>
        <w:t xml:space="preserve"> luni,</w:t>
      </w:r>
      <w:r w:rsidRPr="005F1967">
        <w:rPr>
          <w:rFonts w:cstheme="minorHAnsi"/>
          <w:lang w:val="ro-RO"/>
        </w:rPr>
        <w:t xml:space="preserve"> respectând cerințele prezentate la Capitolul 3.4. și </w:t>
      </w:r>
      <w:r w:rsidRPr="005F3A63">
        <w:rPr>
          <w:rFonts w:cstheme="minorHAnsi"/>
          <w:lang w:val="ro-RO"/>
        </w:rPr>
        <w:t>planificarea serviciilor solicitate prezentată în Capit</w:t>
      </w:r>
      <w:r w:rsidR="008456E6">
        <w:rPr>
          <w:rFonts w:cstheme="minorHAnsi"/>
          <w:lang w:val="ro-RO"/>
        </w:rPr>
        <w:t>olul 6</w:t>
      </w:r>
      <w:r w:rsidRPr="005F3A63">
        <w:rPr>
          <w:rFonts w:cstheme="minorHAnsi"/>
          <w:lang w:val="ro-RO"/>
        </w:rPr>
        <w:t xml:space="preserve">. Contractantul va realiza activitățile la sediul său și poate solicita întâlniri de lucru la sediul </w:t>
      </w:r>
      <w:r w:rsidR="00A6664F" w:rsidRPr="005F3A63">
        <w:rPr>
          <w:rFonts w:cstheme="minorHAnsi"/>
          <w:lang w:val="ro-RO"/>
        </w:rPr>
        <w:t>Autorității</w:t>
      </w:r>
      <w:r w:rsidRPr="005F3A63">
        <w:rPr>
          <w:rFonts w:cstheme="minorHAnsi"/>
          <w:lang w:val="ro-RO"/>
        </w:rPr>
        <w:t xml:space="preserve"> Contractante pentru o desfășurare optimă a proiectului.</w:t>
      </w:r>
    </w:p>
    <w:p w14:paraId="34355045" w14:textId="7B8DC84F" w:rsidR="008728D4" w:rsidRPr="007364DD" w:rsidRDefault="00615178" w:rsidP="007364DD">
      <w:pPr>
        <w:spacing w:before="120" w:after="120" w:line="264" w:lineRule="auto"/>
        <w:jc w:val="both"/>
        <w:rPr>
          <w:lang w:val="ro-RO"/>
        </w:rPr>
      </w:pPr>
      <w:r w:rsidRPr="005F3A63">
        <w:rPr>
          <w:lang w:val="ro-RO"/>
        </w:rPr>
        <w:t>Dorim să precizăm de asemenea că activitățile de configurare pentru sistemul VHF maritim se vor putea realiza numai după punere în funcțiune a acestuia la un nivel care poate permite configurarea în condiții optime.</w:t>
      </w:r>
    </w:p>
    <w:p w14:paraId="7C553D3B" w14:textId="77777777" w:rsidR="009F24F3" w:rsidRPr="005F1967" w:rsidRDefault="00494BB8" w:rsidP="007364DD">
      <w:pPr>
        <w:pStyle w:val="Heading1"/>
        <w:spacing w:before="480" w:after="360" w:line="264" w:lineRule="auto"/>
        <w:ind w:left="357" w:hanging="357"/>
      </w:pPr>
      <w:bookmarkStart w:id="29" w:name="_Toc141431254"/>
      <w:r w:rsidRPr="005F1967">
        <w:lastRenderedPageBreak/>
        <w:t>Resursele necesare</w:t>
      </w:r>
      <w:r w:rsidR="001067C4" w:rsidRPr="005F1967">
        <w:t>/</w:t>
      </w:r>
      <w:r w:rsidRPr="005F1967">
        <w:t xml:space="preserve">expertiza </w:t>
      </w:r>
      <w:r w:rsidR="00021D3D" w:rsidRPr="005F1967">
        <w:t>necesar</w:t>
      </w:r>
      <w:r w:rsidR="00843F50" w:rsidRPr="005F1967">
        <w:t>ă</w:t>
      </w:r>
      <w:r w:rsidR="00161D7D" w:rsidRPr="005F1967">
        <w:t xml:space="preserve"> pentru realizarea activităților în Contract și obținerea rezultatelor</w:t>
      </w:r>
      <w:bookmarkEnd w:id="29"/>
    </w:p>
    <w:p w14:paraId="598C5A14" w14:textId="1EF3D27C" w:rsidR="00993BE4" w:rsidRPr="007364DD" w:rsidRDefault="00494BB8" w:rsidP="007364DD">
      <w:pPr>
        <w:pStyle w:val="Heading2"/>
        <w:numPr>
          <w:ilvl w:val="1"/>
          <w:numId w:val="1"/>
        </w:numPr>
        <w:spacing w:before="360" w:after="240" w:line="264" w:lineRule="auto"/>
        <w:ind w:left="896" w:hanging="539"/>
        <w:jc w:val="both"/>
        <w:rPr>
          <w:rFonts w:cstheme="minorHAnsi"/>
          <w:sz w:val="22"/>
          <w:szCs w:val="22"/>
          <w:lang w:val="ro-RO"/>
        </w:rPr>
      </w:pPr>
      <w:bookmarkStart w:id="30" w:name="_Toc141431255"/>
      <w:r w:rsidRPr="005F1967">
        <w:rPr>
          <w:rFonts w:cstheme="minorHAnsi"/>
          <w:sz w:val="22"/>
          <w:szCs w:val="22"/>
          <w:lang w:val="ro-RO"/>
        </w:rPr>
        <w:t xml:space="preserve">Profil </w:t>
      </w:r>
      <w:r w:rsidR="00FA13B2" w:rsidRPr="005F1967">
        <w:rPr>
          <w:rFonts w:cstheme="minorHAnsi"/>
          <w:sz w:val="22"/>
          <w:szCs w:val="22"/>
          <w:lang w:val="ro-RO"/>
        </w:rPr>
        <w:t xml:space="preserve">expert </w:t>
      </w:r>
      <w:r w:rsidR="002F5536" w:rsidRPr="005F1967">
        <w:rPr>
          <w:rFonts w:cstheme="minorHAnsi"/>
          <w:sz w:val="22"/>
          <w:szCs w:val="22"/>
          <w:lang w:val="ro-RO"/>
        </w:rPr>
        <w:t>cheie</w:t>
      </w:r>
      <w:r w:rsidR="000E0F33" w:rsidRPr="005F1967">
        <w:rPr>
          <w:rFonts w:cstheme="minorHAnsi"/>
          <w:sz w:val="22"/>
          <w:szCs w:val="22"/>
          <w:lang w:val="ro-RO"/>
        </w:rPr>
        <w:t xml:space="preserve"> – cerință minimă de eligibilitate</w:t>
      </w:r>
      <w:bookmarkEnd w:id="30"/>
    </w:p>
    <w:p w14:paraId="2FCD5F46" w14:textId="2892FDD1" w:rsidR="00CA1FBB" w:rsidRPr="005F1967" w:rsidRDefault="00CA1FBB" w:rsidP="007364DD">
      <w:pPr>
        <w:pStyle w:val="Default"/>
        <w:spacing w:before="120" w:after="120" w:line="264" w:lineRule="auto"/>
        <w:jc w:val="both"/>
        <w:rPr>
          <w:rFonts w:asciiTheme="minorHAnsi" w:hAnsiTheme="minorHAnsi" w:cstheme="minorHAnsi"/>
          <w:sz w:val="22"/>
          <w:szCs w:val="22"/>
        </w:rPr>
      </w:pPr>
      <w:r w:rsidRPr="005F1967">
        <w:rPr>
          <w:rFonts w:asciiTheme="minorHAnsi" w:hAnsiTheme="minorHAnsi" w:cstheme="minorHAnsi"/>
          <w:sz w:val="22"/>
          <w:szCs w:val="22"/>
        </w:rPr>
        <w:t xml:space="preserve">Pentru prestarea serviciilor solicitate prin Caietul de sarcini, Ofertanții trebuie să pună la dispoziția </w:t>
      </w:r>
      <w:r w:rsidR="00A6664F">
        <w:rPr>
          <w:rFonts w:asciiTheme="minorHAnsi" w:hAnsiTheme="minorHAnsi" w:cstheme="minorHAnsi"/>
          <w:sz w:val="22"/>
          <w:szCs w:val="22"/>
        </w:rPr>
        <w:t>Autorității</w:t>
      </w:r>
      <w:r w:rsidRPr="005F1967">
        <w:rPr>
          <w:rFonts w:asciiTheme="minorHAnsi" w:hAnsiTheme="minorHAnsi" w:cstheme="minorHAnsi"/>
          <w:sz w:val="22"/>
          <w:szCs w:val="22"/>
        </w:rPr>
        <w:t xml:space="preserve"> Contractante </w:t>
      </w:r>
      <w:r w:rsidR="009D09DC" w:rsidRPr="005F1967">
        <w:rPr>
          <w:rFonts w:asciiTheme="minorHAnsi" w:hAnsiTheme="minorHAnsi" w:cstheme="minorHAnsi"/>
          <w:sz w:val="22"/>
          <w:szCs w:val="22"/>
        </w:rPr>
        <w:t>un expert</w:t>
      </w:r>
      <w:r w:rsidRPr="005F1967">
        <w:rPr>
          <w:rFonts w:asciiTheme="minorHAnsi" w:hAnsiTheme="minorHAnsi" w:cstheme="minorHAnsi"/>
          <w:sz w:val="22"/>
          <w:szCs w:val="22"/>
        </w:rPr>
        <w:t xml:space="preserve"> cheie de specialitate, care să dețină competențele necesare fiecărei etape a procesului de </w:t>
      </w:r>
      <w:r w:rsidR="005F1967" w:rsidRPr="005F1967">
        <w:rPr>
          <w:rFonts w:asciiTheme="minorHAnsi" w:hAnsiTheme="minorHAnsi" w:cstheme="minorHAnsi"/>
          <w:sz w:val="22"/>
          <w:szCs w:val="22"/>
        </w:rPr>
        <w:t>analiză, configurare</w:t>
      </w:r>
      <w:r w:rsidRPr="005F1967">
        <w:rPr>
          <w:rFonts w:asciiTheme="minorHAnsi" w:hAnsiTheme="minorHAnsi" w:cstheme="minorHAnsi"/>
          <w:sz w:val="22"/>
          <w:szCs w:val="22"/>
        </w:rPr>
        <w:t xml:space="preserve"> și </w:t>
      </w:r>
      <w:r w:rsidR="005F1967" w:rsidRPr="005F1967">
        <w:rPr>
          <w:rFonts w:asciiTheme="minorHAnsi" w:hAnsiTheme="minorHAnsi" w:cstheme="minorHAnsi"/>
          <w:sz w:val="22"/>
          <w:szCs w:val="22"/>
        </w:rPr>
        <w:t>testare</w:t>
      </w:r>
      <w:r w:rsidRPr="005F1967">
        <w:rPr>
          <w:rFonts w:asciiTheme="minorHAnsi" w:hAnsiTheme="minorHAnsi" w:cstheme="minorHAnsi"/>
          <w:sz w:val="22"/>
          <w:szCs w:val="22"/>
        </w:rPr>
        <w:t xml:space="preserve"> și fiecărui tip de serviciu solicitat, în calitatea și la momentele de timp relevante.</w:t>
      </w:r>
    </w:p>
    <w:p w14:paraId="74CCC4E9" w14:textId="0DD86C33" w:rsidR="00CA1FBB" w:rsidRPr="005F1967" w:rsidRDefault="00CA1FBB" w:rsidP="007364DD">
      <w:pPr>
        <w:pStyle w:val="Default"/>
        <w:spacing w:before="120" w:after="120" w:line="264" w:lineRule="auto"/>
        <w:jc w:val="both"/>
        <w:rPr>
          <w:rFonts w:asciiTheme="minorHAnsi" w:hAnsiTheme="minorHAnsi" w:cstheme="minorHAnsi"/>
          <w:sz w:val="22"/>
          <w:szCs w:val="22"/>
        </w:rPr>
      </w:pPr>
      <w:r w:rsidRPr="005F1967">
        <w:rPr>
          <w:rFonts w:asciiTheme="minorHAnsi" w:hAnsiTheme="minorHAnsi" w:cstheme="minorHAnsi"/>
          <w:sz w:val="22"/>
          <w:szCs w:val="22"/>
        </w:rPr>
        <w:t>Având în vedere impactul major pe care exper</w:t>
      </w:r>
      <w:r w:rsidR="009038EA" w:rsidRPr="005F1967">
        <w:rPr>
          <w:rFonts w:asciiTheme="minorHAnsi" w:hAnsiTheme="minorHAnsi" w:cstheme="minorHAnsi"/>
          <w:sz w:val="22"/>
          <w:szCs w:val="22"/>
        </w:rPr>
        <w:t>tul</w:t>
      </w:r>
      <w:r w:rsidRPr="005F1967">
        <w:rPr>
          <w:rFonts w:asciiTheme="minorHAnsi" w:hAnsiTheme="minorHAnsi" w:cstheme="minorHAnsi"/>
          <w:sz w:val="22"/>
          <w:szCs w:val="22"/>
        </w:rPr>
        <w:t xml:space="preserve"> cheie, care va </w:t>
      </w:r>
      <w:r w:rsidR="009038EA" w:rsidRPr="005F1967">
        <w:rPr>
          <w:rFonts w:asciiTheme="minorHAnsi" w:hAnsiTheme="minorHAnsi" w:cstheme="minorHAnsi"/>
          <w:sz w:val="22"/>
          <w:szCs w:val="22"/>
        </w:rPr>
        <w:t xml:space="preserve">participa la </w:t>
      </w:r>
      <w:r w:rsidRPr="005F1967">
        <w:rPr>
          <w:rFonts w:asciiTheme="minorHAnsi" w:hAnsiTheme="minorHAnsi" w:cstheme="minorHAnsi"/>
          <w:sz w:val="22"/>
          <w:szCs w:val="22"/>
        </w:rPr>
        <w:t>realiza</w:t>
      </w:r>
      <w:r w:rsidR="009038EA" w:rsidRPr="005F1967">
        <w:rPr>
          <w:rFonts w:asciiTheme="minorHAnsi" w:hAnsiTheme="minorHAnsi" w:cstheme="minorHAnsi"/>
          <w:sz w:val="22"/>
          <w:szCs w:val="22"/>
        </w:rPr>
        <w:t>rea</w:t>
      </w:r>
      <w:r w:rsidRPr="005F1967">
        <w:rPr>
          <w:rFonts w:asciiTheme="minorHAnsi" w:hAnsiTheme="minorHAnsi" w:cstheme="minorHAnsi"/>
          <w:sz w:val="22"/>
          <w:szCs w:val="22"/>
        </w:rPr>
        <w:t xml:space="preserve"> serviciilor </w:t>
      </w:r>
      <w:r w:rsidR="009038EA" w:rsidRPr="005F1967">
        <w:rPr>
          <w:rFonts w:asciiTheme="minorHAnsi" w:hAnsiTheme="minorHAnsi" w:cstheme="minorHAnsi"/>
          <w:sz w:val="22"/>
          <w:szCs w:val="22"/>
        </w:rPr>
        <w:t>îl</w:t>
      </w:r>
      <w:r w:rsidRPr="005F1967">
        <w:rPr>
          <w:rFonts w:asciiTheme="minorHAnsi" w:hAnsiTheme="minorHAnsi" w:cstheme="minorHAnsi"/>
          <w:sz w:val="22"/>
          <w:szCs w:val="22"/>
        </w:rPr>
        <w:t xml:space="preserve"> va avea asupra îndeplinirii la timp și în condiții de calitate a prevederilor caietului de sarcini, </w:t>
      </w:r>
      <w:r w:rsidR="009038EA" w:rsidRPr="005F1967">
        <w:rPr>
          <w:rFonts w:asciiTheme="minorHAnsi" w:hAnsiTheme="minorHAnsi" w:cstheme="minorHAnsi"/>
          <w:sz w:val="22"/>
          <w:szCs w:val="22"/>
        </w:rPr>
        <w:t>nivelul de calificare al acestuia</w:t>
      </w:r>
      <w:r w:rsidRPr="005F1967">
        <w:rPr>
          <w:rFonts w:asciiTheme="minorHAnsi" w:hAnsiTheme="minorHAnsi" w:cstheme="minorHAnsi"/>
          <w:sz w:val="22"/>
          <w:szCs w:val="22"/>
        </w:rPr>
        <w:t xml:space="preserve"> va face obiectul verificării în cadrul etapei de verificare a conformității tehnice a ofertei.</w:t>
      </w:r>
    </w:p>
    <w:p w14:paraId="6EAB1F98" w14:textId="289BF97A" w:rsidR="00CA1FBB" w:rsidRPr="005F1967" w:rsidRDefault="00CA1FBB" w:rsidP="007364DD">
      <w:pPr>
        <w:pStyle w:val="Default"/>
        <w:spacing w:before="120" w:after="120" w:line="264" w:lineRule="auto"/>
        <w:jc w:val="both"/>
        <w:rPr>
          <w:rFonts w:asciiTheme="minorHAnsi" w:hAnsiTheme="minorHAnsi" w:cstheme="minorHAnsi"/>
          <w:sz w:val="22"/>
          <w:szCs w:val="22"/>
        </w:rPr>
      </w:pPr>
      <w:r w:rsidRPr="005F1967">
        <w:rPr>
          <w:rFonts w:asciiTheme="minorHAnsi" w:hAnsiTheme="minorHAnsi" w:cstheme="minorHAnsi"/>
          <w:sz w:val="22"/>
          <w:szCs w:val="22"/>
        </w:rPr>
        <w:t>În situația în care este necesară înlocuirea expert</w:t>
      </w:r>
      <w:r w:rsidR="009038EA" w:rsidRPr="005F1967">
        <w:rPr>
          <w:rFonts w:asciiTheme="minorHAnsi" w:hAnsiTheme="minorHAnsi" w:cstheme="minorHAnsi"/>
          <w:sz w:val="22"/>
          <w:szCs w:val="22"/>
        </w:rPr>
        <w:t>ului</w:t>
      </w:r>
      <w:r w:rsidRPr="005F1967">
        <w:rPr>
          <w:rFonts w:asciiTheme="minorHAnsi" w:hAnsiTheme="minorHAnsi" w:cstheme="minorHAnsi"/>
          <w:sz w:val="22"/>
          <w:szCs w:val="22"/>
        </w:rPr>
        <w:t xml:space="preserve"> cheie al Prestatorului pe perioada de implementare a contractului, acesta are obligativitatea notificării acestei înlocuiri </w:t>
      </w:r>
      <w:r w:rsidR="00A6664F">
        <w:rPr>
          <w:rFonts w:asciiTheme="minorHAnsi" w:hAnsiTheme="minorHAnsi" w:cstheme="minorHAnsi"/>
          <w:sz w:val="22"/>
          <w:szCs w:val="22"/>
        </w:rPr>
        <w:t>Autorității</w:t>
      </w:r>
      <w:r w:rsidRPr="005F1967">
        <w:rPr>
          <w:rFonts w:asciiTheme="minorHAnsi" w:hAnsiTheme="minorHAnsi" w:cstheme="minorHAnsi"/>
          <w:sz w:val="22"/>
          <w:szCs w:val="22"/>
        </w:rPr>
        <w:t xml:space="preserve"> </w:t>
      </w:r>
      <w:r w:rsidR="00A86419" w:rsidRPr="005F1967">
        <w:rPr>
          <w:rFonts w:asciiTheme="minorHAnsi" w:hAnsiTheme="minorHAnsi" w:cstheme="minorHAnsi"/>
          <w:sz w:val="22"/>
          <w:szCs w:val="22"/>
        </w:rPr>
        <w:t>C</w:t>
      </w:r>
      <w:r w:rsidRPr="005F1967">
        <w:rPr>
          <w:rFonts w:asciiTheme="minorHAnsi" w:hAnsiTheme="minorHAnsi" w:cstheme="minorHAnsi"/>
          <w:sz w:val="22"/>
          <w:szCs w:val="22"/>
        </w:rPr>
        <w:t xml:space="preserve">ontractante, cu minim </w:t>
      </w:r>
      <w:r w:rsidR="00A86419" w:rsidRPr="005F1967">
        <w:rPr>
          <w:rFonts w:asciiTheme="minorHAnsi" w:hAnsiTheme="minorHAnsi" w:cstheme="minorHAnsi"/>
          <w:sz w:val="22"/>
          <w:szCs w:val="22"/>
        </w:rPr>
        <w:t>5</w:t>
      </w:r>
      <w:r w:rsidRPr="005F1967">
        <w:rPr>
          <w:rFonts w:asciiTheme="minorHAnsi" w:hAnsiTheme="minorHAnsi" w:cstheme="minorHAnsi"/>
          <w:sz w:val="22"/>
          <w:szCs w:val="22"/>
        </w:rPr>
        <w:t xml:space="preserve"> zile calendaristice înainte de data propusă pentru înlocuire. Notificarea va fi în mod obligatoriu însoțită de documentele justificative asociate noului expert, așa cum au fost acestea solicitate prin documentația de atribuire a contractului. Prestatorul are obligația de a se asigura că expertul cheie nou propus îndeplinește toate cerințele minime solicitate de </w:t>
      </w:r>
      <w:r w:rsidR="00370B21">
        <w:rPr>
          <w:rFonts w:asciiTheme="minorHAnsi" w:hAnsiTheme="minorHAnsi" w:cstheme="minorHAnsi"/>
          <w:sz w:val="22"/>
          <w:szCs w:val="22"/>
        </w:rPr>
        <w:t>Autoritatea</w:t>
      </w:r>
      <w:r w:rsidRPr="005F1967">
        <w:rPr>
          <w:rFonts w:asciiTheme="minorHAnsi" w:hAnsiTheme="minorHAnsi" w:cstheme="minorHAnsi"/>
          <w:sz w:val="22"/>
          <w:szCs w:val="22"/>
        </w:rPr>
        <w:t xml:space="preserve"> contractantă pentru expertul cheie înlocuit (precum și toate calificările sau experiența suplimentară care a făcut obiectul evaluării ofertelor), inclusiv condițiile și cerințele cu privire la inexistența unui conflict de interese.</w:t>
      </w:r>
    </w:p>
    <w:p w14:paraId="35E7FB49" w14:textId="53ACF11F" w:rsidR="00CA1FBB" w:rsidRPr="005F1967" w:rsidRDefault="00370B21" w:rsidP="007364DD">
      <w:pPr>
        <w:pStyle w:val="Default"/>
        <w:spacing w:before="120" w:after="120" w:line="264" w:lineRule="auto"/>
        <w:jc w:val="both"/>
        <w:rPr>
          <w:rFonts w:asciiTheme="minorHAnsi" w:hAnsiTheme="minorHAnsi" w:cstheme="minorHAnsi"/>
          <w:sz w:val="22"/>
          <w:szCs w:val="22"/>
        </w:rPr>
      </w:pPr>
      <w:r>
        <w:rPr>
          <w:rFonts w:asciiTheme="minorHAnsi" w:hAnsiTheme="minorHAnsi" w:cstheme="minorHAnsi"/>
          <w:sz w:val="22"/>
          <w:szCs w:val="22"/>
        </w:rPr>
        <w:t>Autoritatea</w:t>
      </w:r>
      <w:r w:rsidR="00CA1FBB" w:rsidRPr="005F1967">
        <w:rPr>
          <w:rFonts w:asciiTheme="minorHAnsi" w:hAnsiTheme="minorHAnsi" w:cstheme="minorHAnsi"/>
          <w:sz w:val="22"/>
          <w:szCs w:val="22"/>
        </w:rPr>
        <w:t xml:space="preserve"> contractantă are dreptul de a respinge motivat noul expert cheie propus, în situația în care constată că acesta nu îndeplinește cerințele minime prevăzute în documentația de atribuire sau constată existența unui conflict de interese.</w:t>
      </w:r>
    </w:p>
    <w:p w14:paraId="1F9FFD1B" w14:textId="381B08CC" w:rsidR="00CA1FBB" w:rsidRPr="005F1967" w:rsidRDefault="00CA1FBB" w:rsidP="007364DD">
      <w:pPr>
        <w:pStyle w:val="Default"/>
        <w:spacing w:before="120" w:after="120" w:line="264" w:lineRule="auto"/>
        <w:jc w:val="both"/>
        <w:rPr>
          <w:rFonts w:asciiTheme="minorHAnsi" w:hAnsiTheme="minorHAnsi" w:cstheme="minorHAnsi"/>
          <w:sz w:val="22"/>
          <w:szCs w:val="22"/>
        </w:rPr>
      </w:pPr>
      <w:r w:rsidRPr="005F1967">
        <w:rPr>
          <w:rFonts w:asciiTheme="minorHAnsi" w:hAnsiTheme="minorHAnsi" w:cstheme="minorHAnsi"/>
          <w:sz w:val="22"/>
          <w:szCs w:val="22"/>
        </w:rPr>
        <w:t>Prestatorul își asumă responsabilitatea exclusivă în ceea ce privește eventualele întârzieri care ar putea interveni în implementare ca urmare a notificării unui nou expert cheie care nu întrunește cerințele minime sau este în conflict de interese</w:t>
      </w:r>
      <w:r w:rsidR="00A25EE8" w:rsidRPr="005F1967">
        <w:rPr>
          <w:rFonts w:asciiTheme="minorHAnsi" w:hAnsiTheme="minorHAnsi" w:cstheme="minorHAnsi"/>
          <w:sz w:val="22"/>
          <w:szCs w:val="22"/>
        </w:rPr>
        <w:t>.</w:t>
      </w:r>
      <w:r w:rsidRPr="005F1967">
        <w:rPr>
          <w:rFonts w:asciiTheme="minorHAnsi" w:hAnsiTheme="minorHAnsi" w:cstheme="minorHAnsi"/>
          <w:sz w:val="22"/>
          <w:szCs w:val="22"/>
        </w:rPr>
        <w:t xml:space="preserve"> Prestatorul nu poate solicita prelungirea termenului contractului din aceste motive. Prestatorul se va asigura că va duce la îndeplinire obligațiile asumate în prezentul caiet de sarcini.</w:t>
      </w:r>
    </w:p>
    <w:p w14:paraId="57BDC9A0" w14:textId="510316A5" w:rsidR="00CA1FBB" w:rsidRPr="005F1967" w:rsidRDefault="00E96C58" w:rsidP="0046254A">
      <w:pPr>
        <w:pStyle w:val="Default"/>
        <w:spacing w:before="120" w:after="120" w:line="264" w:lineRule="auto"/>
        <w:jc w:val="both"/>
        <w:rPr>
          <w:rFonts w:asciiTheme="minorHAnsi" w:hAnsiTheme="minorHAnsi" w:cstheme="minorHAnsi"/>
          <w:sz w:val="22"/>
          <w:szCs w:val="22"/>
        </w:rPr>
      </w:pPr>
      <w:r w:rsidRPr="005F1967">
        <w:rPr>
          <w:rFonts w:asciiTheme="minorHAnsi" w:hAnsiTheme="minorHAnsi" w:cstheme="minorHAnsi"/>
          <w:sz w:val="22"/>
          <w:szCs w:val="22"/>
        </w:rPr>
        <w:t xml:space="preserve">Profilul </w:t>
      </w:r>
      <w:r w:rsidR="00CA1FBB" w:rsidRPr="005F1967">
        <w:rPr>
          <w:rFonts w:asciiTheme="minorHAnsi" w:hAnsiTheme="minorHAnsi" w:cstheme="minorHAnsi"/>
          <w:sz w:val="22"/>
          <w:szCs w:val="22"/>
        </w:rPr>
        <w:t>exper</w:t>
      </w:r>
      <w:r w:rsidRPr="005F1967">
        <w:rPr>
          <w:rFonts w:asciiTheme="minorHAnsi" w:hAnsiTheme="minorHAnsi" w:cstheme="minorHAnsi"/>
          <w:sz w:val="22"/>
          <w:szCs w:val="22"/>
        </w:rPr>
        <w:t>tului</w:t>
      </w:r>
      <w:r w:rsidR="00CA1FBB" w:rsidRPr="005F1967">
        <w:rPr>
          <w:rFonts w:asciiTheme="minorHAnsi" w:hAnsiTheme="minorHAnsi" w:cstheme="minorHAnsi"/>
          <w:sz w:val="22"/>
          <w:szCs w:val="22"/>
        </w:rPr>
        <w:t xml:space="preserve"> cheie</w:t>
      </w:r>
      <w:r w:rsidRPr="005F1967">
        <w:rPr>
          <w:rFonts w:asciiTheme="minorHAnsi" w:hAnsiTheme="minorHAnsi" w:cstheme="minorHAnsi"/>
          <w:sz w:val="22"/>
          <w:szCs w:val="22"/>
        </w:rPr>
        <w:t xml:space="preserve"> propus este </w:t>
      </w:r>
      <w:r w:rsidR="00CA1FBB" w:rsidRPr="005F1967">
        <w:rPr>
          <w:rFonts w:asciiTheme="minorHAnsi" w:hAnsiTheme="minorHAnsi" w:cstheme="minorHAnsi"/>
          <w:sz w:val="22"/>
          <w:szCs w:val="22"/>
        </w:rPr>
        <w:t>:</w:t>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53"/>
        <w:gridCol w:w="7211"/>
      </w:tblGrid>
      <w:tr w:rsidR="00CA1FBB" w:rsidRPr="005F1967" w14:paraId="61D3E94A" w14:textId="77777777" w:rsidTr="0046254A">
        <w:trPr>
          <w:cantSplit/>
          <w:trHeight w:val="397"/>
        </w:trPr>
        <w:tc>
          <w:tcPr>
            <w:tcW w:w="9464" w:type="dxa"/>
            <w:gridSpan w:val="2"/>
            <w:tcBorders>
              <w:top w:val="single" w:sz="12" w:space="0" w:color="auto"/>
            </w:tcBorders>
            <w:shd w:val="clear" w:color="auto" w:fill="D9D9D9" w:themeFill="background1" w:themeFillShade="D9"/>
            <w:vAlign w:val="center"/>
          </w:tcPr>
          <w:p w14:paraId="20B1D8B9" w14:textId="3DEC98F4" w:rsidR="00CA1FBB" w:rsidRPr="005F1967" w:rsidRDefault="00CA1FBB" w:rsidP="007364DD">
            <w:pPr>
              <w:pStyle w:val="Norm"/>
              <w:keepNext/>
              <w:keepLines/>
              <w:framePr w:hSpace="0" w:wrap="auto" w:vAnchor="margin" w:hAnchor="text" w:xAlign="left" w:yAlign="inline"/>
              <w:spacing w:line="264" w:lineRule="auto"/>
              <w:suppressOverlap w:val="0"/>
              <w:jc w:val="left"/>
              <w:rPr>
                <w:rStyle w:val="Strong"/>
                <w:rFonts w:asciiTheme="minorHAnsi" w:hAnsiTheme="minorHAnsi" w:cstheme="minorHAnsi"/>
                <w:b w:val="0"/>
                <w:sz w:val="22"/>
                <w:szCs w:val="22"/>
                <w:lang w:val="ro-RO"/>
              </w:rPr>
            </w:pPr>
            <w:r w:rsidRPr="005F1967">
              <w:rPr>
                <w:rStyle w:val="Strong"/>
                <w:rFonts w:asciiTheme="minorHAnsi" w:hAnsiTheme="minorHAnsi" w:cstheme="minorHAnsi"/>
                <w:sz w:val="22"/>
                <w:szCs w:val="22"/>
                <w:lang w:val="ro-RO"/>
              </w:rPr>
              <w:t xml:space="preserve">Expert </w:t>
            </w:r>
            <w:bookmarkStart w:id="31" w:name="_Hlk140655885"/>
            <w:r w:rsidR="006800EE">
              <w:rPr>
                <w:rStyle w:val="Strong"/>
                <w:rFonts w:asciiTheme="minorHAnsi" w:hAnsiTheme="minorHAnsi" w:cstheme="minorHAnsi"/>
                <w:sz w:val="22"/>
                <w:szCs w:val="22"/>
                <w:lang w:val="ro-RO"/>
              </w:rPr>
              <w:t>s</w:t>
            </w:r>
            <w:r w:rsidR="006800EE">
              <w:rPr>
                <w:rStyle w:val="Strong"/>
                <w:rFonts w:cstheme="minorHAnsi"/>
                <w:lang w:val="ro-RO"/>
              </w:rPr>
              <w:t xml:space="preserve">isteme </w:t>
            </w:r>
            <w:r w:rsidR="005F1967" w:rsidRPr="005F1967">
              <w:rPr>
                <w:rStyle w:val="Strong"/>
                <w:rFonts w:asciiTheme="minorHAnsi" w:hAnsiTheme="minorHAnsi" w:cstheme="minorHAnsi"/>
                <w:sz w:val="22"/>
                <w:szCs w:val="22"/>
                <w:lang w:val="ro-RO"/>
              </w:rPr>
              <w:t>r</w:t>
            </w:r>
            <w:r w:rsidR="005F1967" w:rsidRPr="005F1967">
              <w:rPr>
                <w:rStyle w:val="Strong"/>
                <w:lang w:val="ro-RO"/>
              </w:rPr>
              <w:t>adiocomunicații navale</w:t>
            </w:r>
            <w:bookmarkEnd w:id="31"/>
          </w:p>
        </w:tc>
      </w:tr>
      <w:tr w:rsidR="00CA1FBB" w:rsidRPr="005F1967" w14:paraId="7534F2D0" w14:textId="77777777" w:rsidTr="0046254A">
        <w:trPr>
          <w:cantSplit/>
          <w:trHeight w:val="396"/>
        </w:trPr>
        <w:tc>
          <w:tcPr>
            <w:tcW w:w="2253" w:type="dxa"/>
            <w:tcBorders>
              <w:top w:val="single" w:sz="12" w:space="0" w:color="auto"/>
            </w:tcBorders>
            <w:shd w:val="clear" w:color="auto" w:fill="auto"/>
            <w:vAlign w:val="center"/>
          </w:tcPr>
          <w:p w14:paraId="19A9A74C" w14:textId="77777777" w:rsidR="00CA1FBB" w:rsidRPr="005F1967" w:rsidRDefault="00CA1FBB" w:rsidP="007364DD">
            <w:pPr>
              <w:pStyle w:val="Norm"/>
              <w:keepNext/>
              <w:keepLines/>
              <w:framePr w:hSpace="0" w:wrap="auto" w:vAnchor="margin" w:hAnchor="text" w:xAlign="left" w:yAlign="inline"/>
              <w:spacing w:line="264" w:lineRule="auto"/>
              <w:suppressOverlap w:val="0"/>
              <w:jc w:val="left"/>
              <w:rPr>
                <w:rStyle w:val="Strong"/>
                <w:rFonts w:asciiTheme="minorHAnsi" w:hAnsiTheme="minorHAnsi" w:cstheme="minorHAnsi"/>
                <w:sz w:val="22"/>
                <w:szCs w:val="22"/>
                <w:lang w:val="ro-RO"/>
              </w:rPr>
            </w:pPr>
            <w:r w:rsidRPr="005F1967">
              <w:rPr>
                <w:rStyle w:val="Strong"/>
                <w:rFonts w:asciiTheme="minorHAnsi" w:hAnsiTheme="minorHAnsi" w:cstheme="minorHAnsi"/>
                <w:sz w:val="22"/>
                <w:szCs w:val="22"/>
                <w:lang w:val="ro-RO"/>
              </w:rPr>
              <w:t>Calificări și abilități (nivel minim):</w:t>
            </w:r>
          </w:p>
        </w:tc>
        <w:tc>
          <w:tcPr>
            <w:tcW w:w="7211" w:type="dxa"/>
            <w:tcBorders>
              <w:top w:val="single" w:sz="12" w:space="0" w:color="auto"/>
            </w:tcBorders>
            <w:shd w:val="clear" w:color="auto" w:fill="auto"/>
            <w:vAlign w:val="center"/>
          </w:tcPr>
          <w:p w14:paraId="1C83BD84" w14:textId="4821AC1C" w:rsidR="00CA1FBB" w:rsidRPr="005F1967" w:rsidRDefault="00CA1FBB" w:rsidP="007364DD">
            <w:pPr>
              <w:pStyle w:val="Norm"/>
              <w:keepNext/>
              <w:keepLines/>
              <w:framePr w:wrap="around"/>
              <w:spacing w:line="264" w:lineRule="auto"/>
              <w:rPr>
                <w:rStyle w:val="Strong"/>
                <w:rFonts w:asciiTheme="minorHAnsi" w:hAnsiTheme="minorHAnsi" w:cstheme="minorHAnsi"/>
                <w:b w:val="0"/>
                <w:i/>
                <w:sz w:val="22"/>
                <w:szCs w:val="22"/>
                <w:lang w:val="ro-RO"/>
              </w:rPr>
            </w:pPr>
            <w:r w:rsidRPr="006800EE">
              <w:rPr>
                <w:rStyle w:val="Strong"/>
                <w:rFonts w:asciiTheme="minorHAnsi" w:hAnsiTheme="minorHAnsi" w:cstheme="minorHAnsi"/>
                <w:bCs w:val="0"/>
                <w:i/>
                <w:sz w:val="22"/>
                <w:szCs w:val="22"/>
                <w:lang w:val="ro-RO"/>
              </w:rPr>
              <w:t>Competență</w:t>
            </w:r>
            <w:r w:rsidRPr="005F1967">
              <w:rPr>
                <w:rStyle w:val="Strong"/>
                <w:rFonts w:asciiTheme="minorHAnsi" w:hAnsiTheme="minorHAnsi" w:cstheme="minorHAnsi"/>
                <w:b w:val="0"/>
                <w:i/>
                <w:sz w:val="22"/>
                <w:szCs w:val="22"/>
                <w:lang w:val="ro-RO"/>
              </w:rPr>
              <w:t xml:space="preserve"> - în domeniul </w:t>
            </w:r>
            <w:r w:rsidR="005F1967" w:rsidRPr="005F1967">
              <w:rPr>
                <w:rStyle w:val="Strong"/>
                <w:rFonts w:asciiTheme="minorHAnsi" w:hAnsiTheme="minorHAnsi" w:cstheme="minorHAnsi"/>
                <w:b w:val="0"/>
                <w:i/>
                <w:sz w:val="22"/>
                <w:szCs w:val="22"/>
                <w:lang w:val="ro-RO"/>
              </w:rPr>
              <w:t xml:space="preserve">comunicațiilor </w:t>
            </w:r>
            <w:r w:rsidR="006800EE">
              <w:rPr>
                <w:rStyle w:val="Strong"/>
                <w:rFonts w:asciiTheme="minorHAnsi" w:hAnsiTheme="minorHAnsi" w:cstheme="minorHAnsi"/>
                <w:b w:val="0"/>
                <w:i/>
                <w:sz w:val="22"/>
                <w:szCs w:val="22"/>
                <w:lang w:val="ro-RO"/>
              </w:rPr>
              <w:t>r</w:t>
            </w:r>
            <w:r w:rsidR="006800EE" w:rsidRPr="006800EE">
              <w:rPr>
                <w:rStyle w:val="Strong"/>
                <w:rFonts w:asciiTheme="minorHAnsi" w:hAnsiTheme="minorHAnsi" w:cstheme="minorHAnsi"/>
                <w:b w:val="0"/>
                <w:i/>
                <w:sz w:val="22"/>
                <w:szCs w:val="22"/>
                <w:lang w:val="ro-RO"/>
              </w:rPr>
              <w:t>adio</w:t>
            </w:r>
          </w:p>
          <w:p w14:paraId="050A3F8F" w14:textId="1583E455" w:rsidR="00CA1FBB" w:rsidRPr="005F1967" w:rsidRDefault="00CA1FBB" w:rsidP="007364DD">
            <w:pPr>
              <w:pStyle w:val="Norm"/>
              <w:keepNext/>
              <w:keepLines/>
              <w:framePr w:wrap="around"/>
              <w:spacing w:line="264" w:lineRule="auto"/>
              <w:rPr>
                <w:rStyle w:val="Strong"/>
                <w:rFonts w:asciiTheme="minorHAnsi" w:hAnsiTheme="minorHAnsi" w:cstheme="minorHAnsi"/>
                <w:b w:val="0"/>
                <w:i/>
                <w:sz w:val="22"/>
                <w:szCs w:val="22"/>
                <w:lang w:val="ro-RO"/>
              </w:rPr>
            </w:pPr>
            <w:r w:rsidRPr="006800EE">
              <w:rPr>
                <w:rStyle w:val="Strong"/>
                <w:rFonts w:asciiTheme="minorHAnsi" w:hAnsiTheme="minorHAnsi" w:cstheme="minorHAnsi"/>
                <w:bCs w:val="0"/>
                <w:i/>
                <w:sz w:val="22"/>
                <w:szCs w:val="22"/>
                <w:lang w:val="ro-RO"/>
              </w:rPr>
              <w:t>Competență</w:t>
            </w:r>
            <w:r w:rsidRPr="005F1967">
              <w:rPr>
                <w:rStyle w:val="Strong"/>
                <w:rFonts w:asciiTheme="minorHAnsi" w:hAnsiTheme="minorHAnsi" w:cstheme="minorHAnsi"/>
                <w:b w:val="0"/>
                <w:i/>
                <w:sz w:val="22"/>
                <w:szCs w:val="22"/>
                <w:lang w:val="ro-RO"/>
              </w:rPr>
              <w:t xml:space="preserve"> </w:t>
            </w:r>
            <w:r w:rsidR="006800EE">
              <w:rPr>
                <w:rStyle w:val="Strong"/>
                <w:rFonts w:asciiTheme="minorHAnsi" w:hAnsiTheme="minorHAnsi" w:cstheme="minorHAnsi"/>
                <w:b w:val="0"/>
                <w:i/>
                <w:sz w:val="22"/>
                <w:szCs w:val="22"/>
                <w:lang w:val="ro-RO"/>
              </w:rPr>
              <w:t>–</w:t>
            </w:r>
            <w:r w:rsidRPr="005F1967">
              <w:rPr>
                <w:rStyle w:val="Strong"/>
                <w:rFonts w:asciiTheme="minorHAnsi" w:hAnsiTheme="minorHAnsi" w:cstheme="minorHAnsi"/>
                <w:b w:val="0"/>
                <w:i/>
                <w:sz w:val="22"/>
                <w:szCs w:val="22"/>
                <w:lang w:val="ro-RO"/>
              </w:rPr>
              <w:t xml:space="preserve"> </w:t>
            </w:r>
            <w:r w:rsidR="006800EE">
              <w:rPr>
                <w:rStyle w:val="Strong"/>
                <w:rFonts w:asciiTheme="minorHAnsi" w:hAnsiTheme="minorHAnsi" w:cstheme="minorHAnsi"/>
                <w:b w:val="0"/>
                <w:i/>
                <w:sz w:val="22"/>
                <w:szCs w:val="22"/>
                <w:lang w:val="ro-RO"/>
              </w:rPr>
              <w:t>î</w:t>
            </w:r>
            <w:r w:rsidR="006800EE" w:rsidRPr="006800EE">
              <w:rPr>
                <w:rStyle w:val="Strong"/>
                <w:rFonts w:asciiTheme="minorHAnsi" w:hAnsiTheme="minorHAnsi" w:cstheme="minorHAnsi"/>
                <w:b w:val="0"/>
                <w:i/>
                <w:sz w:val="22"/>
                <w:szCs w:val="22"/>
                <w:lang w:val="ro-RO"/>
              </w:rPr>
              <w:t xml:space="preserve">n domeniul </w:t>
            </w:r>
            <w:r w:rsidR="006800EE">
              <w:rPr>
                <w:rStyle w:val="Strong"/>
                <w:rFonts w:asciiTheme="minorHAnsi" w:hAnsiTheme="minorHAnsi" w:cstheme="minorHAnsi"/>
                <w:b w:val="0"/>
                <w:i/>
                <w:sz w:val="22"/>
                <w:szCs w:val="22"/>
                <w:lang w:val="ro-RO"/>
              </w:rPr>
              <w:t>i</w:t>
            </w:r>
            <w:r w:rsidR="006800EE" w:rsidRPr="006800EE">
              <w:rPr>
                <w:rStyle w:val="Strong"/>
                <w:rFonts w:asciiTheme="minorHAnsi" w:hAnsiTheme="minorHAnsi" w:cstheme="minorHAnsi"/>
                <w:b w:val="0"/>
                <w:i/>
                <w:sz w:val="22"/>
                <w:szCs w:val="22"/>
                <w:lang w:val="ro-RO"/>
              </w:rPr>
              <w:t>ngineriei sistemelo</w:t>
            </w:r>
            <w:r w:rsidR="000D4FF8">
              <w:rPr>
                <w:rStyle w:val="Strong"/>
                <w:rFonts w:asciiTheme="minorHAnsi" w:hAnsiTheme="minorHAnsi" w:cstheme="minorHAnsi"/>
                <w:b w:val="0"/>
                <w:i/>
                <w:sz w:val="22"/>
                <w:szCs w:val="22"/>
                <w:lang w:val="ro-RO"/>
              </w:rPr>
              <w:t>r</w:t>
            </w:r>
          </w:p>
        </w:tc>
      </w:tr>
      <w:tr w:rsidR="00CA1FBB" w:rsidRPr="006A1229" w14:paraId="4677B9F3" w14:textId="77777777" w:rsidTr="0046254A">
        <w:trPr>
          <w:cantSplit/>
          <w:trHeight w:val="1625"/>
        </w:trPr>
        <w:tc>
          <w:tcPr>
            <w:tcW w:w="2253" w:type="dxa"/>
            <w:shd w:val="clear" w:color="auto" w:fill="auto"/>
            <w:vAlign w:val="center"/>
          </w:tcPr>
          <w:p w14:paraId="0B5419AA" w14:textId="77777777" w:rsidR="00CA1FBB" w:rsidRPr="005F1967" w:rsidRDefault="00CA1FBB" w:rsidP="007364DD">
            <w:pPr>
              <w:pStyle w:val="Norm"/>
              <w:keepNext/>
              <w:keepLines/>
              <w:framePr w:hSpace="0" w:wrap="auto" w:vAnchor="margin" w:hAnchor="text" w:xAlign="left" w:yAlign="inline"/>
              <w:spacing w:line="264" w:lineRule="auto"/>
              <w:suppressOverlap w:val="0"/>
              <w:rPr>
                <w:rStyle w:val="Strong"/>
                <w:rFonts w:asciiTheme="minorHAnsi" w:hAnsiTheme="minorHAnsi" w:cstheme="minorHAnsi"/>
                <w:sz w:val="22"/>
                <w:szCs w:val="22"/>
                <w:lang w:val="ro-RO"/>
              </w:rPr>
            </w:pPr>
            <w:r w:rsidRPr="005F1967">
              <w:rPr>
                <w:rStyle w:val="Strong"/>
                <w:rFonts w:asciiTheme="minorHAnsi" w:hAnsiTheme="minorHAnsi" w:cstheme="minorHAnsi"/>
                <w:sz w:val="22"/>
                <w:szCs w:val="22"/>
                <w:lang w:val="ro-RO"/>
              </w:rPr>
              <w:t>Experiența specifică</w:t>
            </w:r>
          </w:p>
        </w:tc>
        <w:tc>
          <w:tcPr>
            <w:tcW w:w="7211" w:type="dxa"/>
            <w:shd w:val="clear" w:color="auto" w:fill="auto"/>
            <w:vAlign w:val="center"/>
          </w:tcPr>
          <w:p w14:paraId="551C64FC" w14:textId="30C34B3F" w:rsidR="00CA1FBB" w:rsidRDefault="00CA1FBB" w:rsidP="007364DD">
            <w:pPr>
              <w:pStyle w:val="Norm"/>
              <w:keepNext/>
              <w:keepLines/>
              <w:framePr w:hSpace="0" w:wrap="auto" w:vAnchor="margin" w:hAnchor="text" w:xAlign="left" w:yAlign="inline"/>
              <w:spacing w:line="264" w:lineRule="auto"/>
              <w:suppressOverlap w:val="0"/>
              <w:rPr>
                <w:rFonts w:asciiTheme="minorHAnsi" w:hAnsiTheme="minorHAnsi" w:cstheme="minorHAnsi"/>
                <w:i/>
                <w:sz w:val="22"/>
                <w:szCs w:val="22"/>
                <w:shd w:val="clear" w:color="auto" w:fill="FFFFFF"/>
                <w:lang w:val="ro-RO"/>
              </w:rPr>
            </w:pPr>
            <w:r w:rsidRPr="005F1967">
              <w:rPr>
                <w:rFonts w:asciiTheme="minorHAnsi" w:hAnsiTheme="minorHAnsi" w:cstheme="minorHAnsi"/>
                <w:i/>
                <w:sz w:val="22"/>
                <w:szCs w:val="22"/>
                <w:shd w:val="clear" w:color="auto" w:fill="FFFFFF"/>
                <w:lang w:val="ro-RO"/>
              </w:rPr>
              <w:t xml:space="preserve">Experiența deținută în </w:t>
            </w:r>
            <w:r w:rsidR="005F1967" w:rsidRPr="005F1967">
              <w:rPr>
                <w:rFonts w:asciiTheme="minorHAnsi" w:hAnsiTheme="minorHAnsi" w:cstheme="minorHAnsi"/>
                <w:i/>
                <w:sz w:val="22"/>
                <w:szCs w:val="22"/>
                <w:shd w:val="clear" w:color="auto" w:fill="FFFFFF"/>
                <w:lang w:val="ro-RO"/>
              </w:rPr>
              <w:t>poziția</w:t>
            </w:r>
            <w:r w:rsidRPr="005F1967">
              <w:rPr>
                <w:rFonts w:asciiTheme="minorHAnsi" w:hAnsiTheme="minorHAnsi" w:cstheme="minorHAnsi"/>
                <w:i/>
                <w:sz w:val="22"/>
                <w:szCs w:val="22"/>
                <w:shd w:val="clear" w:color="auto" w:fill="FFFFFF"/>
                <w:lang w:val="ro-RO"/>
              </w:rPr>
              <w:t xml:space="preserve"> de Expert </w:t>
            </w:r>
            <w:r w:rsidR="006800EE">
              <w:rPr>
                <w:rFonts w:asciiTheme="minorHAnsi" w:hAnsiTheme="minorHAnsi" w:cstheme="minorHAnsi"/>
                <w:i/>
                <w:sz w:val="22"/>
                <w:szCs w:val="22"/>
                <w:shd w:val="clear" w:color="auto" w:fill="FFFFFF"/>
                <w:lang w:val="ro-RO"/>
              </w:rPr>
              <w:t>radiocomunicații</w:t>
            </w:r>
            <w:r w:rsidRPr="005F1967">
              <w:rPr>
                <w:rFonts w:asciiTheme="minorHAnsi" w:hAnsiTheme="minorHAnsi" w:cstheme="minorHAnsi"/>
                <w:i/>
                <w:sz w:val="22"/>
                <w:szCs w:val="22"/>
                <w:shd w:val="clear" w:color="auto" w:fill="FFFFFF"/>
                <w:lang w:val="ro-RO"/>
              </w:rPr>
              <w:t xml:space="preserve"> în cadrul minim a unui contract in a </w:t>
            </w:r>
            <w:r w:rsidR="005F1967" w:rsidRPr="005F1967">
              <w:rPr>
                <w:rFonts w:asciiTheme="minorHAnsi" w:hAnsiTheme="minorHAnsi" w:cstheme="minorHAnsi"/>
                <w:i/>
                <w:sz w:val="22"/>
                <w:szCs w:val="22"/>
                <w:shd w:val="clear" w:color="auto" w:fill="FFFFFF"/>
                <w:lang w:val="ro-RO"/>
              </w:rPr>
              <w:t>cărui</w:t>
            </w:r>
            <w:r w:rsidRPr="005F1967">
              <w:rPr>
                <w:rFonts w:asciiTheme="minorHAnsi" w:hAnsiTheme="minorHAnsi" w:cstheme="minorHAnsi"/>
                <w:i/>
                <w:sz w:val="22"/>
                <w:szCs w:val="22"/>
                <w:shd w:val="clear" w:color="auto" w:fill="FFFFFF"/>
                <w:lang w:val="ro-RO"/>
              </w:rPr>
              <w:t xml:space="preserve"> obiect sa se </w:t>
            </w:r>
            <w:r w:rsidR="005F1967" w:rsidRPr="005F1967">
              <w:rPr>
                <w:rFonts w:asciiTheme="minorHAnsi" w:hAnsiTheme="minorHAnsi" w:cstheme="minorHAnsi"/>
                <w:i/>
                <w:sz w:val="22"/>
                <w:szCs w:val="22"/>
                <w:shd w:val="clear" w:color="auto" w:fill="FFFFFF"/>
                <w:lang w:val="ro-RO"/>
              </w:rPr>
              <w:t>regăsească</w:t>
            </w:r>
            <w:r w:rsidRPr="005F1967">
              <w:rPr>
                <w:rFonts w:asciiTheme="minorHAnsi" w:hAnsiTheme="minorHAnsi" w:cstheme="minorHAnsi"/>
                <w:i/>
                <w:sz w:val="22"/>
                <w:szCs w:val="22"/>
                <w:shd w:val="clear" w:color="auto" w:fill="FFFFFF"/>
                <w:lang w:val="ro-RO"/>
              </w:rPr>
              <w:t xml:space="preserve"> servicii </w:t>
            </w:r>
            <w:r w:rsidR="006800EE">
              <w:rPr>
                <w:rFonts w:asciiTheme="minorHAnsi" w:hAnsiTheme="minorHAnsi" w:cstheme="minorHAnsi"/>
                <w:i/>
                <w:sz w:val="22"/>
                <w:szCs w:val="22"/>
                <w:shd w:val="clear" w:color="auto" w:fill="FFFFFF"/>
                <w:lang w:val="ro-RO"/>
              </w:rPr>
              <w:t>aferente comunicațiilor navale din domeniul</w:t>
            </w:r>
            <w:r w:rsidRPr="005F1967">
              <w:rPr>
                <w:rFonts w:asciiTheme="minorHAnsi" w:hAnsiTheme="minorHAnsi" w:cstheme="minorHAnsi"/>
                <w:i/>
                <w:sz w:val="22"/>
                <w:szCs w:val="22"/>
                <w:shd w:val="clear" w:color="auto" w:fill="FFFFFF"/>
                <w:lang w:val="ro-RO"/>
              </w:rPr>
              <w:t xml:space="preserve"> RIS</w:t>
            </w:r>
            <w:r w:rsidR="006800EE">
              <w:rPr>
                <w:rFonts w:asciiTheme="minorHAnsi" w:hAnsiTheme="minorHAnsi" w:cstheme="minorHAnsi"/>
                <w:i/>
                <w:sz w:val="22"/>
                <w:szCs w:val="22"/>
                <w:shd w:val="clear" w:color="auto" w:fill="FFFFFF"/>
                <w:lang w:val="ro-RO"/>
              </w:rPr>
              <w:t>.</w:t>
            </w:r>
          </w:p>
          <w:p w14:paraId="34694B3A" w14:textId="0BE3076F" w:rsidR="006800EE" w:rsidRPr="005F1967" w:rsidRDefault="006800EE" w:rsidP="007364DD">
            <w:pPr>
              <w:pStyle w:val="Norm"/>
              <w:keepNext/>
              <w:keepLines/>
              <w:framePr w:hSpace="0" w:wrap="auto" w:vAnchor="margin" w:hAnchor="text" w:xAlign="left" w:yAlign="inline"/>
              <w:spacing w:line="264" w:lineRule="auto"/>
              <w:suppressOverlap w:val="0"/>
              <w:rPr>
                <w:rStyle w:val="Strong"/>
                <w:rFonts w:asciiTheme="minorHAnsi" w:hAnsiTheme="minorHAnsi" w:cstheme="minorHAnsi"/>
                <w:b w:val="0"/>
                <w:bCs w:val="0"/>
                <w:i/>
                <w:sz w:val="22"/>
                <w:szCs w:val="22"/>
                <w:shd w:val="clear" w:color="auto" w:fill="FFFFFF"/>
                <w:lang w:val="ro-RO"/>
              </w:rPr>
            </w:pPr>
            <w:r w:rsidRPr="005F1967">
              <w:rPr>
                <w:rFonts w:asciiTheme="minorHAnsi" w:hAnsiTheme="minorHAnsi" w:cstheme="minorHAnsi"/>
                <w:i/>
                <w:sz w:val="22"/>
                <w:szCs w:val="22"/>
                <w:shd w:val="clear" w:color="auto" w:fill="FFFFFF"/>
                <w:lang w:val="ro-RO"/>
              </w:rPr>
              <w:t xml:space="preserve">Experiența deținută în poziția de Expert </w:t>
            </w:r>
            <w:r>
              <w:rPr>
                <w:rFonts w:asciiTheme="minorHAnsi" w:hAnsiTheme="minorHAnsi" w:cstheme="minorHAnsi"/>
                <w:i/>
                <w:sz w:val="22"/>
                <w:szCs w:val="22"/>
                <w:shd w:val="clear" w:color="auto" w:fill="FFFFFF"/>
                <w:lang w:val="ro-RO"/>
              </w:rPr>
              <w:t>radiocomunicații</w:t>
            </w:r>
            <w:r w:rsidRPr="005F1967">
              <w:rPr>
                <w:rFonts w:asciiTheme="minorHAnsi" w:hAnsiTheme="minorHAnsi" w:cstheme="minorHAnsi"/>
                <w:i/>
                <w:sz w:val="22"/>
                <w:szCs w:val="22"/>
                <w:shd w:val="clear" w:color="auto" w:fill="FFFFFF"/>
                <w:lang w:val="ro-RO"/>
              </w:rPr>
              <w:t xml:space="preserve"> în cadrul minim a unui contract in a cărui obiect sa se regăsească servicii </w:t>
            </w:r>
            <w:r>
              <w:rPr>
                <w:rFonts w:asciiTheme="minorHAnsi" w:hAnsiTheme="minorHAnsi" w:cstheme="minorHAnsi"/>
                <w:i/>
                <w:sz w:val="22"/>
                <w:szCs w:val="22"/>
                <w:shd w:val="clear" w:color="auto" w:fill="FFFFFF"/>
                <w:lang w:val="ro-RO"/>
              </w:rPr>
              <w:t>aferente comunicațiilor navale din domeniul</w:t>
            </w:r>
            <w:r w:rsidRPr="005F1967">
              <w:rPr>
                <w:rFonts w:asciiTheme="minorHAnsi" w:hAnsiTheme="minorHAnsi" w:cstheme="minorHAnsi"/>
                <w:i/>
                <w:sz w:val="22"/>
                <w:szCs w:val="22"/>
                <w:shd w:val="clear" w:color="auto" w:fill="FFFFFF"/>
                <w:lang w:val="ro-RO"/>
              </w:rPr>
              <w:t xml:space="preserve"> </w:t>
            </w:r>
            <w:r>
              <w:rPr>
                <w:rFonts w:asciiTheme="minorHAnsi" w:hAnsiTheme="minorHAnsi" w:cstheme="minorHAnsi"/>
                <w:i/>
                <w:sz w:val="22"/>
                <w:szCs w:val="22"/>
                <w:shd w:val="clear" w:color="auto" w:fill="FFFFFF"/>
                <w:lang w:val="ro-RO"/>
              </w:rPr>
              <w:t>maritim.</w:t>
            </w:r>
          </w:p>
        </w:tc>
      </w:tr>
      <w:tr w:rsidR="00CA1FBB" w:rsidRPr="005F1967" w14:paraId="0D9B13ED" w14:textId="77777777" w:rsidTr="0046254A">
        <w:trPr>
          <w:cantSplit/>
          <w:trHeight w:val="1961"/>
        </w:trPr>
        <w:tc>
          <w:tcPr>
            <w:tcW w:w="2253" w:type="dxa"/>
            <w:shd w:val="clear" w:color="auto" w:fill="auto"/>
            <w:vAlign w:val="center"/>
          </w:tcPr>
          <w:p w14:paraId="7A257CDC" w14:textId="77777777" w:rsidR="00CA1FBB" w:rsidRPr="005F1967" w:rsidRDefault="00CA1FBB" w:rsidP="007364DD">
            <w:pPr>
              <w:pStyle w:val="Norm"/>
              <w:keepNext/>
              <w:keepLines/>
              <w:framePr w:hSpace="0" w:wrap="auto" w:vAnchor="margin" w:hAnchor="text" w:xAlign="left" w:yAlign="inline"/>
              <w:spacing w:line="264" w:lineRule="auto"/>
              <w:suppressOverlap w:val="0"/>
              <w:jc w:val="left"/>
              <w:rPr>
                <w:rStyle w:val="Strong"/>
                <w:rFonts w:asciiTheme="minorHAnsi" w:hAnsiTheme="minorHAnsi" w:cstheme="minorHAnsi"/>
                <w:sz w:val="22"/>
                <w:szCs w:val="22"/>
                <w:lang w:val="ro-RO"/>
              </w:rPr>
            </w:pPr>
            <w:r w:rsidRPr="005F1967">
              <w:rPr>
                <w:rStyle w:val="Strong"/>
                <w:rFonts w:asciiTheme="minorHAnsi" w:hAnsiTheme="minorHAnsi" w:cstheme="minorHAnsi"/>
                <w:sz w:val="22"/>
                <w:szCs w:val="22"/>
                <w:lang w:val="ro-RO"/>
              </w:rPr>
              <w:t xml:space="preserve">Responsabilități în cadrul Contractului </w:t>
            </w:r>
          </w:p>
        </w:tc>
        <w:tc>
          <w:tcPr>
            <w:tcW w:w="7211" w:type="dxa"/>
            <w:shd w:val="clear" w:color="auto" w:fill="auto"/>
            <w:vAlign w:val="center"/>
          </w:tcPr>
          <w:p w14:paraId="0B33FF1C" w14:textId="5C9E99F3" w:rsidR="00CA1FBB" w:rsidRPr="005F1967" w:rsidRDefault="00CA1FBB" w:rsidP="007364DD">
            <w:pPr>
              <w:pStyle w:val="Bulet"/>
              <w:keepNext/>
              <w:keepLines/>
              <w:numPr>
                <w:ilvl w:val="0"/>
                <w:numId w:val="13"/>
              </w:numPr>
              <w:spacing w:line="264" w:lineRule="auto"/>
              <w:ind w:left="315"/>
              <w:rPr>
                <w:rFonts w:asciiTheme="minorHAnsi" w:hAnsiTheme="minorHAnsi" w:cstheme="minorHAnsi"/>
                <w:i/>
                <w:sz w:val="22"/>
                <w:szCs w:val="22"/>
                <w:lang w:val="ro-RO"/>
              </w:rPr>
            </w:pPr>
            <w:r w:rsidRPr="005F1967">
              <w:rPr>
                <w:rFonts w:asciiTheme="minorHAnsi" w:hAnsiTheme="minorHAnsi" w:cstheme="minorHAnsi"/>
                <w:i/>
                <w:sz w:val="22"/>
                <w:szCs w:val="22"/>
                <w:lang w:val="ro-RO"/>
              </w:rPr>
              <w:t xml:space="preserve">Realizarea activităților </w:t>
            </w:r>
            <w:r w:rsidR="006800EE">
              <w:rPr>
                <w:rFonts w:asciiTheme="minorHAnsi" w:hAnsiTheme="minorHAnsi" w:cstheme="minorHAnsi"/>
                <w:i/>
                <w:sz w:val="22"/>
                <w:szCs w:val="22"/>
                <w:lang w:val="ro-RO"/>
              </w:rPr>
              <w:t>analiză</w:t>
            </w:r>
            <w:r w:rsidRPr="005F1967">
              <w:rPr>
                <w:rFonts w:asciiTheme="minorHAnsi" w:hAnsiTheme="minorHAnsi" w:cstheme="minorHAnsi"/>
                <w:i/>
                <w:sz w:val="22"/>
                <w:szCs w:val="22"/>
                <w:lang w:val="ro-RO"/>
              </w:rPr>
              <w:t xml:space="preserve"> aferente serviciilor din domeniul RIS vizate în cadrul acestui contract;</w:t>
            </w:r>
          </w:p>
          <w:p w14:paraId="64CE79F6" w14:textId="1EF0C48A" w:rsidR="00CA1FBB" w:rsidRPr="005F1967" w:rsidRDefault="00CA1FBB" w:rsidP="007364DD">
            <w:pPr>
              <w:pStyle w:val="Bulet"/>
              <w:keepNext/>
              <w:keepLines/>
              <w:numPr>
                <w:ilvl w:val="0"/>
                <w:numId w:val="13"/>
              </w:numPr>
              <w:spacing w:line="264" w:lineRule="auto"/>
              <w:ind w:left="315"/>
              <w:rPr>
                <w:rFonts w:asciiTheme="minorHAnsi" w:hAnsiTheme="minorHAnsi" w:cstheme="minorHAnsi"/>
                <w:i/>
                <w:sz w:val="22"/>
                <w:szCs w:val="22"/>
                <w:lang w:val="ro-RO"/>
              </w:rPr>
            </w:pPr>
            <w:r w:rsidRPr="005F1967">
              <w:rPr>
                <w:rFonts w:asciiTheme="minorHAnsi" w:hAnsiTheme="minorHAnsi" w:cstheme="minorHAnsi"/>
                <w:i/>
                <w:sz w:val="22"/>
                <w:szCs w:val="22"/>
                <w:lang w:val="ro-RO"/>
              </w:rPr>
              <w:t xml:space="preserve">Coordonarea activităților aferente </w:t>
            </w:r>
            <w:r w:rsidR="006800EE">
              <w:rPr>
                <w:rFonts w:asciiTheme="minorHAnsi" w:hAnsiTheme="minorHAnsi" w:cstheme="minorHAnsi"/>
                <w:i/>
                <w:sz w:val="22"/>
                <w:szCs w:val="22"/>
                <w:lang w:val="ro-RO"/>
              </w:rPr>
              <w:t>interconectării sistemelor de comunicații VHF maritim și fluvial</w:t>
            </w:r>
            <w:r w:rsidRPr="005F1967">
              <w:rPr>
                <w:rFonts w:asciiTheme="minorHAnsi" w:hAnsiTheme="minorHAnsi" w:cstheme="minorHAnsi"/>
                <w:i/>
                <w:sz w:val="22"/>
                <w:szCs w:val="22"/>
                <w:lang w:val="ro-RO"/>
              </w:rPr>
              <w:t>;</w:t>
            </w:r>
          </w:p>
          <w:p w14:paraId="6029B353" w14:textId="35EEEABD" w:rsidR="00CA1FBB" w:rsidRPr="005F1967" w:rsidRDefault="00CA1FBB" w:rsidP="007364DD">
            <w:pPr>
              <w:pStyle w:val="Bulet"/>
              <w:keepNext/>
              <w:keepLines/>
              <w:numPr>
                <w:ilvl w:val="0"/>
                <w:numId w:val="13"/>
              </w:numPr>
              <w:spacing w:line="264" w:lineRule="auto"/>
              <w:ind w:left="315"/>
              <w:rPr>
                <w:rFonts w:asciiTheme="minorHAnsi" w:hAnsiTheme="minorHAnsi" w:cstheme="minorHAnsi"/>
                <w:i/>
                <w:sz w:val="22"/>
                <w:szCs w:val="22"/>
                <w:lang w:val="ro-RO"/>
              </w:rPr>
            </w:pPr>
            <w:r w:rsidRPr="005F1967">
              <w:rPr>
                <w:rFonts w:asciiTheme="minorHAnsi" w:hAnsiTheme="minorHAnsi" w:cstheme="minorHAnsi"/>
                <w:i/>
                <w:sz w:val="22"/>
                <w:szCs w:val="22"/>
                <w:lang w:val="ro-RO"/>
              </w:rPr>
              <w:t>Menținerea unui contact permanent și strâns cu ceilalți membri ai echipei de proiect;</w:t>
            </w:r>
          </w:p>
          <w:p w14:paraId="53B97A71" w14:textId="15B0AD24" w:rsidR="00CA1FBB" w:rsidRPr="005F1967" w:rsidRDefault="00CA1FBB" w:rsidP="007364DD">
            <w:pPr>
              <w:pStyle w:val="Bulet"/>
              <w:keepNext/>
              <w:keepLines/>
              <w:numPr>
                <w:ilvl w:val="0"/>
                <w:numId w:val="13"/>
              </w:numPr>
              <w:spacing w:line="264" w:lineRule="auto"/>
              <w:ind w:left="315"/>
              <w:rPr>
                <w:rFonts w:asciiTheme="minorHAnsi" w:hAnsiTheme="minorHAnsi" w:cstheme="minorHAnsi"/>
                <w:i/>
                <w:sz w:val="22"/>
                <w:szCs w:val="22"/>
                <w:lang w:val="ro-RO"/>
              </w:rPr>
            </w:pPr>
            <w:r w:rsidRPr="005F1967">
              <w:rPr>
                <w:rFonts w:asciiTheme="minorHAnsi" w:hAnsiTheme="minorHAnsi" w:cstheme="minorHAnsi"/>
                <w:i/>
                <w:sz w:val="22"/>
                <w:szCs w:val="22"/>
                <w:lang w:val="ro-RO"/>
              </w:rPr>
              <w:t xml:space="preserve">Supervizarea implementării contractului </w:t>
            </w:r>
          </w:p>
        </w:tc>
      </w:tr>
    </w:tbl>
    <w:p w14:paraId="4B3BB504" w14:textId="77777777" w:rsidR="00B96B85" w:rsidRPr="005F1967" w:rsidRDefault="00B96B85" w:rsidP="00051F37">
      <w:pPr>
        <w:spacing w:after="0" w:line="288" w:lineRule="auto"/>
        <w:jc w:val="both"/>
        <w:rPr>
          <w:rFonts w:cstheme="minorHAnsi"/>
          <w:b/>
          <w:color w:val="000000"/>
          <w:lang w:val="ro-RO"/>
        </w:rPr>
      </w:pPr>
    </w:p>
    <w:p w14:paraId="4B494A73" w14:textId="304B139A" w:rsidR="00CA1FBB" w:rsidRPr="005F1967" w:rsidRDefault="00CA1FBB" w:rsidP="007364DD">
      <w:pPr>
        <w:spacing w:before="120" w:after="120" w:line="264" w:lineRule="auto"/>
        <w:jc w:val="both"/>
        <w:rPr>
          <w:rFonts w:cstheme="minorHAnsi"/>
          <w:color w:val="000000"/>
          <w:lang w:val="ro-RO"/>
        </w:rPr>
      </w:pPr>
      <w:r w:rsidRPr="005F1967">
        <w:rPr>
          <w:rFonts w:cstheme="minorHAnsi"/>
          <w:b/>
          <w:color w:val="000000"/>
          <w:lang w:val="ro-RO"/>
        </w:rPr>
        <w:lastRenderedPageBreak/>
        <w:t>Modalitatea de îndeplinire</w:t>
      </w:r>
      <w:r w:rsidRPr="005F1967">
        <w:rPr>
          <w:rFonts w:cstheme="minorHAnsi"/>
          <w:color w:val="000000"/>
          <w:lang w:val="ro-RO"/>
        </w:rPr>
        <w:t xml:space="preserve">: </w:t>
      </w:r>
    </w:p>
    <w:p w14:paraId="55B9F225" w14:textId="510CB48C" w:rsidR="00CA1FBB" w:rsidRPr="005F1967" w:rsidRDefault="00CA1FBB" w:rsidP="007364DD">
      <w:pPr>
        <w:pStyle w:val="Default"/>
        <w:spacing w:before="120" w:after="120" w:line="264" w:lineRule="auto"/>
        <w:jc w:val="both"/>
        <w:rPr>
          <w:rFonts w:asciiTheme="minorHAnsi" w:hAnsiTheme="minorHAnsi" w:cstheme="minorHAnsi"/>
          <w:color w:val="auto"/>
          <w:sz w:val="22"/>
          <w:szCs w:val="22"/>
        </w:rPr>
      </w:pPr>
      <w:r w:rsidRPr="005F1967">
        <w:rPr>
          <w:rFonts w:asciiTheme="minorHAnsi" w:hAnsiTheme="minorHAnsi" w:cstheme="minorHAnsi"/>
          <w:sz w:val="22"/>
          <w:szCs w:val="22"/>
        </w:rPr>
        <w:t xml:space="preserve">Pentru </w:t>
      </w:r>
      <w:r w:rsidR="00EF206D" w:rsidRPr="005F1967">
        <w:rPr>
          <w:rFonts w:asciiTheme="minorHAnsi" w:hAnsiTheme="minorHAnsi" w:cstheme="minorHAnsi"/>
          <w:sz w:val="22"/>
          <w:szCs w:val="22"/>
        </w:rPr>
        <w:t xml:space="preserve">expertul </w:t>
      </w:r>
      <w:r w:rsidR="003A7036" w:rsidRPr="005F1967">
        <w:rPr>
          <w:rFonts w:asciiTheme="minorHAnsi" w:hAnsiTheme="minorHAnsi" w:cstheme="minorHAnsi"/>
          <w:sz w:val="22"/>
          <w:szCs w:val="22"/>
        </w:rPr>
        <w:t xml:space="preserve">cheie </w:t>
      </w:r>
      <w:r w:rsidR="00EF206D" w:rsidRPr="005F1967">
        <w:rPr>
          <w:rFonts w:asciiTheme="minorHAnsi" w:hAnsiTheme="minorHAnsi" w:cstheme="minorHAnsi"/>
          <w:sz w:val="22"/>
          <w:szCs w:val="22"/>
        </w:rPr>
        <w:t>propus</w:t>
      </w:r>
      <w:r w:rsidRPr="005F1967">
        <w:rPr>
          <w:rFonts w:asciiTheme="minorHAnsi" w:hAnsiTheme="minorHAnsi" w:cstheme="minorHAnsi"/>
          <w:sz w:val="22"/>
          <w:szCs w:val="22"/>
        </w:rPr>
        <w:t xml:space="preserve"> se vor prezenta declarația de disponibilitate, semnată de către persoana respectivă, diplome, certificate, CV-uri și documente suport din care să rezulte îndeplinirea cerințelor minime obligatorii care fac obiectul evaluării tehnice, aferente poziției respective. </w:t>
      </w:r>
    </w:p>
    <w:p w14:paraId="53756BE9" w14:textId="19AB9864" w:rsidR="00CA1FBB" w:rsidRPr="005F1967" w:rsidRDefault="00CA1FBB" w:rsidP="003C5A06">
      <w:pPr>
        <w:pStyle w:val="Default"/>
        <w:spacing w:before="120" w:after="120" w:line="264" w:lineRule="auto"/>
        <w:jc w:val="both"/>
        <w:rPr>
          <w:rFonts w:asciiTheme="minorHAnsi" w:hAnsiTheme="minorHAnsi" w:cstheme="minorHAnsi"/>
          <w:sz w:val="22"/>
          <w:szCs w:val="22"/>
          <w:shd w:val="clear" w:color="auto" w:fill="FFFF00"/>
        </w:rPr>
      </w:pPr>
      <w:r w:rsidRPr="005F1967">
        <w:rPr>
          <w:rFonts w:asciiTheme="minorHAnsi" w:hAnsiTheme="minorHAnsi" w:cstheme="minorHAnsi"/>
          <w:color w:val="auto"/>
          <w:sz w:val="22"/>
          <w:szCs w:val="22"/>
        </w:rPr>
        <w:t xml:space="preserve">Pentru toate contractele/proiectele menționate se va indica Beneficiarul final </w:t>
      </w:r>
      <w:r w:rsidRPr="005F1967">
        <w:rPr>
          <w:rFonts w:asciiTheme="minorHAnsi" w:hAnsiTheme="minorHAnsi" w:cstheme="minorHAnsi"/>
          <w:sz w:val="22"/>
          <w:szCs w:val="22"/>
        </w:rPr>
        <w:t>și se vor furniza documente doveditoare emise (recomandări, recepții, etc) din care să rezulte explicit implicarea expertului respectiv și rolul acestuia, conform Formularului de propunere tehnică.</w:t>
      </w:r>
      <w:r w:rsidRPr="005F1967">
        <w:rPr>
          <w:rFonts w:asciiTheme="minorHAnsi" w:hAnsiTheme="minorHAnsi" w:cstheme="minorHAnsi"/>
          <w:sz w:val="22"/>
          <w:szCs w:val="22"/>
          <w:shd w:val="clear" w:color="auto" w:fill="FFFF00"/>
        </w:rPr>
        <w:t xml:space="preserve"> </w:t>
      </w:r>
    </w:p>
    <w:p w14:paraId="5AB9A2E2" w14:textId="74FE46E7" w:rsidR="00CA1FBB" w:rsidRPr="005F1967" w:rsidRDefault="00CA1FBB" w:rsidP="007364DD">
      <w:pPr>
        <w:pStyle w:val="Default"/>
        <w:spacing w:before="120" w:after="120" w:line="264" w:lineRule="auto"/>
        <w:jc w:val="both"/>
        <w:rPr>
          <w:rFonts w:asciiTheme="minorHAnsi" w:hAnsiTheme="minorHAnsi" w:cstheme="minorHAnsi"/>
          <w:sz w:val="22"/>
          <w:szCs w:val="22"/>
        </w:rPr>
      </w:pPr>
      <w:r w:rsidRPr="005F1967">
        <w:rPr>
          <w:rFonts w:asciiTheme="minorHAnsi" w:hAnsiTheme="minorHAnsi" w:cstheme="minorHAnsi"/>
          <w:sz w:val="22"/>
          <w:szCs w:val="22"/>
        </w:rPr>
        <w:t xml:space="preserve">Documente relevante ce demonstrează experiența specifică solicitată sunt: referințe/recomandări de la Angajatori sau Beneficiari/ fișe de post/fișe de pontaj, etc generate în cadrul unor contracte sau alte documente care să confirme experiența specifică solicitată. Aceste documente vor fi avizate de </w:t>
      </w:r>
      <w:r w:rsidR="000D4FF8" w:rsidRPr="005F1967">
        <w:rPr>
          <w:rFonts w:asciiTheme="minorHAnsi" w:hAnsiTheme="minorHAnsi" w:cstheme="minorHAnsi"/>
          <w:sz w:val="22"/>
          <w:szCs w:val="22"/>
        </w:rPr>
        <w:t>către</w:t>
      </w:r>
      <w:r w:rsidRPr="005F1967">
        <w:rPr>
          <w:rFonts w:asciiTheme="minorHAnsi" w:hAnsiTheme="minorHAnsi" w:cstheme="minorHAnsi"/>
          <w:sz w:val="22"/>
          <w:szCs w:val="22"/>
        </w:rPr>
        <w:t xml:space="preserve"> Beneficiar indiferent de emitentul documentului.</w:t>
      </w:r>
    </w:p>
    <w:p w14:paraId="1299261C" w14:textId="77777777" w:rsidR="00CA1FBB" w:rsidRPr="005F1967" w:rsidRDefault="00CA1FBB" w:rsidP="007364DD">
      <w:pPr>
        <w:pStyle w:val="Default"/>
        <w:spacing w:before="120" w:after="120" w:line="264" w:lineRule="auto"/>
        <w:jc w:val="both"/>
        <w:rPr>
          <w:rFonts w:asciiTheme="minorHAnsi" w:hAnsiTheme="minorHAnsi" w:cstheme="minorHAnsi"/>
          <w:color w:val="auto"/>
          <w:spacing w:val="5"/>
          <w:sz w:val="22"/>
          <w:szCs w:val="22"/>
        </w:rPr>
      </w:pPr>
      <w:r w:rsidRPr="005F1967">
        <w:rPr>
          <w:rFonts w:asciiTheme="minorHAnsi" w:hAnsiTheme="minorHAnsi" w:cstheme="minorHAnsi"/>
          <w:color w:val="auto"/>
          <w:spacing w:val="5"/>
          <w:sz w:val="22"/>
          <w:szCs w:val="22"/>
        </w:rPr>
        <w:t>Oricare din cerințele de mai sus de tip „</w:t>
      </w:r>
      <w:r w:rsidRPr="005F1967">
        <w:rPr>
          <w:rFonts w:asciiTheme="minorHAnsi" w:hAnsiTheme="minorHAnsi" w:cstheme="minorHAnsi"/>
          <w:b/>
          <w:i/>
          <w:iCs/>
          <w:color w:val="auto"/>
          <w:spacing w:val="5"/>
          <w:sz w:val="22"/>
          <w:szCs w:val="22"/>
        </w:rPr>
        <w:t>Competență</w:t>
      </w:r>
      <w:r w:rsidRPr="005F1967">
        <w:rPr>
          <w:rFonts w:asciiTheme="minorHAnsi" w:hAnsiTheme="minorHAnsi" w:cstheme="minorHAnsi"/>
          <w:i/>
          <w:iCs/>
          <w:color w:val="auto"/>
          <w:spacing w:val="5"/>
          <w:sz w:val="22"/>
          <w:szCs w:val="22"/>
        </w:rPr>
        <w:t>”</w:t>
      </w:r>
      <w:r w:rsidRPr="005F1967">
        <w:rPr>
          <w:rFonts w:asciiTheme="minorHAnsi" w:hAnsiTheme="minorHAnsi" w:cstheme="minorHAnsi"/>
          <w:color w:val="auto"/>
          <w:spacing w:val="5"/>
          <w:sz w:val="22"/>
          <w:szCs w:val="22"/>
        </w:rPr>
        <w:t xml:space="preserve"> poate fi dovedită fie prin cursuri ce s-au finalizat cu certificări, fie prin diplomă de licență sau master</w:t>
      </w:r>
      <w:r w:rsidRPr="005F1967">
        <w:rPr>
          <w:rFonts w:asciiTheme="minorHAnsi" w:hAnsiTheme="minorHAnsi" w:cstheme="minorHAnsi"/>
          <w:i/>
          <w:iCs/>
          <w:color w:val="auto"/>
          <w:spacing w:val="5"/>
          <w:sz w:val="22"/>
          <w:szCs w:val="22"/>
        </w:rPr>
        <w:t xml:space="preserve">, </w:t>
      </w:r>
      <w:r w:rsidRPr="005F1967">
        <w:rPr>
          <w:rFonts w:asciiTheme="minorHAnsi" w:hAnsiTheme="minorHAnsi" w:cstheme="minorHAnsi"/>
          <w:color w:val="auto"/>
          <w:spacing w:val="5"/>
          <w:sz w:val="22"/>
          <w:szCs w:val="22"/>
        </w:rPr>
        <w:t>fie prin studii postuniversitare și/sau studii universitare de masterat/doctorat, care să ateste aceste competențe, recunoscute la nivel național/internațional (nu vor fi luate în considerare certificate sau diplome care atestă doar participarea la anumite cursuri de profil).</w:t>
      </w:r>
    </w:p>
    <w:p w14:paraId="7B22EFFA" w14:textId="4C91D886" w:rsidR="00CA1FBB" w:rsidRPr="005F1967" w:rsidRDefault="00CA1FBB" w:rsidP="007364DD">
      <w:pPr>
        <w:pStyle w:val="Default"/>
        <w:spacing w:before="240" w:line="264" w:lineRule="auto"/>
        <w:jc w:val="both"/>
        <w:rPr>
          <w:rFonts w:asciiTheme="minorHAnsi" w:hAnsiTheme="minorHAnsi" w:cstheme="minorHAnsi"/>
          <w:sz w:val="22"/>
          <w:szCs w:val="22"/>
        </w:rPr>
      </w:pPr>
      <w:r w:rsidRPr="005F1967">
        <w:rPr>
          <w:rFonts w:asciiTheme="minorHAnsi" w:hAnsiTheme="minorHAnsi" w:cstheme="minorHAnsi"/>
          <w:sz w:val="22"/>
          <w:szCs w:val="22"/>
        </w:rPr>
        <w:t>Pentru expert</w:t>
      </w:r>
      <w:r w:rsidR="00EF206D" w:rsidRPr="005F1967">
        <w:rPr>
          <w:rFonts w:asciiTheme="minorHAnsi" w:hAnsiTheme="minorHAnsi" w:cstheme="minorHAnsi"/>
          <w:sz w:val="22"/>
          <w:szCs w:val="22"/>
        </w:rPr>
        <w:t>ul</w:t>
      </w:r>
      <w:r w:rsidRPr="005F1967">
        <w:rPr>
          <w:rFonts w:asciiTheme="minorHAnsi" w:hAnsiTheme="minorHAnsi" w:cstheme="minorHAnsi"/>
          <w:sz w:val="22"/>
          <w:szCs w:val="22"/>
        </w:rPr>
        <w:t xml:space="preserve"> cheie, se va prezenta declarația de confidențialitate, semnată de către persoana respectivă, din care se rezulte că persoana respectiv</w:t>
      </w:r>
      <w:r w:rsidR="007364DD">
        <w:rPr>
          <w:rFonts w:asciiTheme="minorHAnsi" w:hAnsiTheme="minorHAnsi" w:cstheme="minorHAnsi"/>
          <w:sz w:val="22"/>
          <w:szCs w:val="22"/>
        </w:rPr>
        <w:t>ă</w:t>
      </w:r>
      <w:r w:rsidRPr="005F1967">
        <w:rPr>
          <w:rFonts w:asciiTheme="minorHAnsi" w:hAnsiTheme="minorHAnsi" w:cstheme="minorHAnsi"/>
          <w:sz w:val="22"/>
          <w:szCs w:val="22"/>
        </w:rPr>
        <w:t>:</w:t>
      </w:r>
    </w:p>
    <w:p w14:paraId="065D478E" w14:textId="3A3EAA90" w:rsidR="00CA1FBB" w:rsidRPr="005F1967" w:rsidRDefault="00CA1FBB" w:rsidP="007364DD">
      <w:pPr>
        <w:pStyle w:val="Default"/>
        <w:numPr>
          <w:ilvl w:val="0"/>
          <w:numId w:val="29"/>
        </w:numPr>
        <w:spacing w:before="60" w:after="60" w:line="264" w:lineRule="auto"/>
        <w:ind w:left="850" w:hanging="425"/>
        <w:jc w:val="both"/>
        <w:rPr>
          <w:rFonts w:asciiTheme="minorHAnsi" w:hAnsiTheme="minorHAnsi" w:cstheme="minorHAnsi"/>
          <w:sz w:val="22"/>
          <w:szCs w:val="22"/>
        </w:rPr>
      </w:pPr>
      <w:r w:rsidRPr="005F1967">
        <w:rPr>
          <w:rFonts w:asciiTheme="minorHAnsi" w:hAnsiTheme="minorHAnsi" w:cstheme="minorHAnsi"/>
          <w:sz w:val="22"/>
          <w:szCs w:val="22"/>
        </w:rPr>
        <w:t>va păstra confidențialitatea în legătură cu faptele, informațiile sau documentele de care ia la cunoștință pe perioada derulării contractului;</w:t>
      </w:r>
    </w:p>
    <w:p w14:paraId="438EBE45" w14:textId="11222E48" w:rsidR="00CA1FBB" w:rsidRPr="005F1967" w:rsidRDefault="00CA1FBB" w:rsidP="007364DD">
      <w:pPr>
        <w:pStyle w:val="Default"/>
        <w:numPr>
          <w:ilvl w:val="0"/>
          <w:numId w:val="29"/>
        </w:numPr>
        <w:spacing w:before="60" w:after="60" w:line="264" w:lineRule="auto"/>
        <w:ind w:left="850" w:hanging="425"/>
        <w:jc w:val="both"/>
        <w:rPr>
          <w:rFonts w:asciiTheme="minorHAnsi" w:hAnsiTheme="minorHAnsi" w:cstheme="minorHAnsi"/>
          <w:sz w:val="22"/>
          <w:szCs w:val="22"/>
        </w:rPr>
      </w:pPr>
      <w:r w:rsidRPr="005F1967">
        <w:rPr>
          <w:rFonts w:asciiTheme="minorHAnsi" w:hAnsiTheme="minorHAnsi" w:cstheme="minorHAnsi"/>
          <w:sz w:val="22"/>
          <w:szCs w:val="22"/>
        </w:rPr>
        <w:t>nu va face cunoscut Contractul sau orice prevedere a acestuia unei terțe părți, în afara persoanelor implicate în îndeplinirea Contractului;</w:t>
      </w:r>
    </w:p>
    <w:p w14:paraId="562632EF" w14:textId="67563D12" w:rsidR="00CA1FBB" w:rsidRPr="005F1967" w:rsidRDefault="00CA1FBB" w:rsidP="007364DD">
      <w:pPr>
        <w:pStyle w:val="Default"/>
        <w:numPr>
          <w:ilvl w:val="0"/>
          <w:numId w:val="29"/>
        </w:numPr>
        <w:spacing w:before="60" w:after="60" w:line="264" w:lineRule="auto"/>
        <w:ind w:left="850" w:hanging="425"/>
        <w:jc w:val="both"/>
        <w:rPr>
          <w:rFonts w:asciiTheme="minorHAnsi" w:hAnsiTheme="minorHAnsi" w:cstheme="minorHAnsi"/>
          <w:sz w:val="22"/>
          <w:szCs w:val="22"/>
        </w:rPr>
      </w:pPr>
      <w:r w:rsidRPr="005F1967">
        <w:rPr>
          <w:rFonts w:asciiTheme="minorHAnsi" w:hAnsiTheme="minorHAnsi" w:cstheme="minorHAnsi"/>
          <w:sz w:val="22"/>
          <w:szCs w:val="22"/>
        </w:rPr>
        <w:t>se angajează ca dezvăluirea oricărei informații față de persoanele implicate în îndeplinirea Contractului să se facă în mod confidențial și să se extindă doar asupra acelor informații necesare în vederea îndeplinirii Contractului;</w:t>
      </w:r>
    </w:p>
    <w:p w14:paraId="127CDACF" w14:textId="7271CF3A" w:rsidR="00CA1FBB" w:rsidRPr="005F1967" w:rsidRDefault="00CA1FBB" w:rsidP="007364DD">
      <w:pPr>
        <w:pStyle w:val="Default"/>
        <w:numPr>
          <w:ilvl w:val="0"/>
          <w:numId w:val="29"/>
        </w:numPr>
        <w:spacing w:before="60" w:after="60" w:line="264" w:lineRule="auto"/>
        <w:ind w:left="850" w:hanging="425"/>
        <w:jc w:val="both"/>
        <w:rPr>
          <w:rFonts w:asciiTheme="minorHAnsi" w:hAnsiTheme="minorHAnsi" w:cstheme="minorHAnsi"/>
          <w:sz w:val="22"/>
          <w:szCs w:val="22"/>
        </w:rPr>
      </w:pPr>
      <w:r w:rsidRPr="005F1967">
        <w:rPr>
          <w:rFonts w:asciiTheme="minorHAnsi" w:hAnsiTheme="minorHAnsi" w:cstheme="minorHAnsi"/>
          <w:sz w:val="22"/>
          <w:szCs w:val="22"/>
        </w:rPr>
        <w:t>se angajează să ia toate măsurile necesare pentru a asigura ca toate informațiile Confidențiale sunt tratate ca și confidențiale și că nu sunt divulgate sau folosite în alte scopuri decât în relație strictă cu Contractul.</w:t>
      </w:r>
    </w:p>
    <w:p w14:paraId="5AE304D3" w14:textId="24D9DBDA" w:rsidR="00CA1FBB" w:rsidRPr="005F1967" w:rsidRDefault="00CA1FBB" w:rsidP="003C5A06">
      <w:pPr>
        <w:spacing w:before="120" w:after="120" w:line="264" w:lineRule="auto"/>
        <w:jc w:val="both"/>
        <w:rPr>
          <w:rFonts w:cstheme="minorHAnsi"/>
          <w:b/>
          <w:u w:val="single"/>
          <w:lang w:val="ro-RO"/>
        </w:rPr>
      </w:pPr>
      <w:r w:rsidRPr="005F1967">
        <w:rPr>
          <w:rFonts w:cstheme="minorHAnsi"/>
          <w:b/>
          <w:u w:val="single"/>
          <w:lang w:val="ro-RO"/>
        </w:rPr>
        <w:t>Not</w:t>
      </w:r>
      <w:r w:rsidR="008B6876">
        <w:rPr>
          <w:rFonts w:cstheme="minorHAnsi"/>
          <w:b/>
          <w:u w:val="single"/>
          <w:lang w:val="ro-RO"/>
        </w:rPr>
        <w:t>ă</w:t>
      </w:r>
      <w:r w:rsidRPr="005F1967">
        <w:rPr>
          <w:rFonts w:cstheme="minorHAnsi"/>
          <w:b/>
          <w:u w:val="single"/>
          <w:lang w:val="ro-RO"/>
        </w:rPr>
        <w:t>:</w:t>
      </w:r>
    </w:p>
    <w:p w14:paraId="661F9A71" w14:textId="5188C474" w:rsidR="00CA5580" w:rsidRPr="00076AFC" w:rsidRDefault="0066249A" w:rsidP="00076AFC">
      <w:pPr>
        <w:pStyle w:val="Default"/>
        <w:spacing w:before="120" w:after="120" w:line="264" w:lineRule="auto"/>
        <w:jc w:val="both"/>
        <w:rPr>
          <w:rFonts w:asciiTheme="minorHAnsi" w:hAnsiTheme="minorHAnsi" w:cstheme="minorHAnsi"/>
          <w:sz w:val="22"/>
          <w:szCs w:val="22"/>
        </w:rPr>
      </w:pPr>
      <w:r w:rsidRPr="005F1967">
        <w:rPr>
          <w:rFonts w:asciiTheme="minorHAnsi" w:hAnsiTheme="minorHAnsi" w:cstheme="minorHAnsi"/>
          <w:sz w:val="22"/>
          <w:szCs w:val="22"/>
        </w:rPr>
        <w:t>Oferta care nu va include modalitatea de îndeplinire a cerinței minime de eligibilitate, expert cheie</w:t>
      </w:r>
      <w:r w:rsidR="000D4FF8">
        <w:rPr>
          <w:rFonts w:asciiTheme="minorHAnsi" w:hAnsiTheme="minorHAnsi" w:cstheme="minorHAnsi"/>
          <w:sz w:val="22"/>
          <w:szCs w:val="22"/>
        </w:rPr>
        <w:t>:</w:t>
      </w:r>
      <w:r w:rsidRPr="005F1967">
        <w:rPr>
          <w:rFonts w:asciiTheme="minorHAnsi" w:hAnsiTheme="minorHAnsi" w:cstheme="minorHAnsi"/>
          <w:sz w:val="22"/>
          <w:szCs w:val="22"/>
        </w:rPr>
        <w:t xml:space="preserve"> </w:t>
      </w:r>
      <w:r w:rsidR="000D4FF8" w:rsidRPr="000D4FF8">
        <w:rPr>
          <w:rFonts w:asciiTheme="minorHAnsi" w:hAnsiTheme="minorHAnsi" w:cstheme="minorHAnsi"/>
          <w:sz w:val="22"/>
          <w:szCs w:val="22"/>
        </w:rPr>
        <w:t>Expert sisteme radiocomunicații navale</w:t>
      </w:r>
      <w:r w:rsidRPr="005F1967">
        <w:rPr>
          <w:rFonts w:asciiTheme="minorHAnsi" w:hAnsiTheme="minorHAnsi" w:cstheme="minorHAnsi"/>
          <w:sz w:val="22"/>
          <w:szCs w:val="22"/>
        </w:rPr>
        <w:t>, așa cum este descris la cap.8.1 din caietul de sarcini, va fi declarată neconformă și va fi respinsă</w:t>
      </w:r>
      <w:r w:rsidR="00CA1FBB" w:rsidRPr="005F1967">
        <w:rPr>
          <w:rFonts w:asciiTheme="minorHAnsi" w:hAnsiTheme="minorHAnsi" w:cstheme="minorHAnsi"/>
          <w:sz w:val="22"/>
          <w:szCs w:val="22"/>
        </w:rPr>
        <w:t>.</w:t>
      </w:r>
    </w:p>
    <w:p w14:paraId="2FDBF6A0" w14:textId="315BFE16" w:rsidR="009E6001" w:rsidRPr="005F1967" w:rsidRDefault="009E6001" w:rsidP="00076AFC">
      <w:pPr>
        <w:pStyle w:val="Heading2"/>
        <w:numPr>
          <w:ilvl w:val="1"/>
          <w:numId w:val="1"/>
        </w:numPr>
        <w:spacing w:before="360" w:after="240" w:line="264" w:lineRule="auto"/>
        <w:ind w:left="896" w:hanging="539"/>
        <w:jc w:val="both"/>
        <w:rPr>
          <w:rFonts w:cstheme="minorHAnsi"/>
          <w:sz w:val="22"/>
          <w:szCs w:val="22"/>
          <w:lang w:val="ro-RO"/>
        </w:rPr>
      </w:pPr>
      <w:bookmarkStart w:id="32" w:name="bookmark26"/>
      <w:bookmarkStart w:id="33" w:name="_Toc388967792"/>
      <w:bookmarkStart w:id="34" w:name="_Toc395352079"/>
      <w:bookmarkStart w:id="35" w:name="_Toc467053977"/>
      <w:bookmarkStart w:id="36" w:name="_Toc141431256"/>
      <w:r w:rsidRPr="005F1967">
        <w:rPr>
          <w:rFonts w:cstheme="minorHAnsi"/>
          <w:sz w:val="22"/>
          <w:szCs w:val="22"/>
          <w:lang w:val="ro-RO"/>
        </w:rPr>
        <w:t>Personal</w:t>
      </w:r>
      <w:r w:rsidR="00606FBC" w:rsidRPr="005F1967">
        <w:rPr>
          <w:rFonts w:cstheme="minorHAnsi"/>
          <w:sz w:val="22"/>
          <w:szCs w:val="22"/>
          <w:lang w:val="ro-RO"/>
        </w:rPr>
        <w:t>ul</w:t>
      </w:r>
      <w:r w:rsidRPr="005F1967">
        <w:rPr>
          <w:rFonts w:cstheme="minorHAnsi"/>
          <w:sz w:val="22"/>
          <w:szCs w:val="22"/>
          <w:lang w:val="ro-RO"/>
        </w:rPr>
        <w:t xml:space="preserve"> </w:t>
      </w:r>
      <w:bookmarkEnd w:id="32"/>
      <w:bookmarkEnd w:id="33"/>
      <w:bookmarkEnd w:id="34"/>
      <w:bookmarkEnd w:id="35"/>
      <w:r w:rsidR="00AE145E" w:rsidRPr="005F1967">
        <w:rPr>
          <w:rFonts w:cstheme="minorHAnsi"/>
          <w:sz w:val="22"/>
          <w:szCs w:val="22"/>
          <w:lang w:val="ro-RO"/>
        </w:rPr>
        <w:t>administrativ</w:t>
      </w:r>
      <w:r w:rsidR="00980705" w:rsidRPr="005F1967">
        <w:rPr>
          <w:rFonts w:cstheme="minorHAnsi"/>
          <w:sz w:val="22"/>
          <w:szCs w:val="22"/>
          <w:lang w:val="ro-RO"/>
        </w:rPr>
        <w:t xml:space="preserve"> și </w:t>
      </w:r>
      <w:r w:rsidR="000E6B68" w:rsidRPr="005F1967">
        <w:rPr>
          <w:rFonts w:cstheme="minorHAnsi"/>
          <w:sz w:val="22"/>
          <w:szCs w:val="22"/>
          <w:lang w:val="ro-RO"/>
        </w:rPr>
        <w:t>personalul</w:t>
      </w:r>
      <w:r w:rsidR="00AE145E" w:rsidRPr="005F1967">
        <w:rPr>
          <w:rFonts w:cstheme="minorHAnsi"/>
          <w:sz w:val="22"/>
          <w:szCs w:val="22"/>
          <w:lang w:val="ro-RO"/>
        </w:rPr>
        <w:t xml:space="preserve"> suport</w:t>
      </w:r>
      <w:r w:rsidR="00877916" w:rsidRPr="005F1967">
        <w:rPr>
          <w:rFonts w:cstheme="minorHAnsi"/>
          <w:sz w:val="22"/>
          <w:szCs w:val="22"/>
          <w:lang w:val="ro-RO"/>
        </w:rPr>
        <w:t xml:space="preserve">/backstopping </w:t>
      </w:r>
      <w:r w:rsidR="00AE145E" w:rsidRPr="005F1967">
        <w:rPr>
          <w:rFonts w:cstheme="minorHAnsi"/>
          <w:sz w:val="22"/>
          <w:szCs w:val="22"/>
          <w:lang w:val="ro-RO"/>
        </w:rPr>
        <w:t xml:space="preserve">pentru activitatea </w:t>
      </w:r>
      <w:r w:rsidR="00606FBC" w:rsidRPr="005F1967">
        <w:rPr>
          <w:rFonts w:cstheme="minorHAnsi"/>
          <w:sz w:val="22"/>
          <w:szCs w:val="22"/>
          <w:lang w:val="ro-RO"/>
        </w:rPr>
        <w:t>experților</w:t>
      </w:r>
      <w:r w:rsidR="00AE145E" w:rsidRPr="005F1967">
        <w:rPr>
          <w:rFonts w:cstheme="minorHAnsi"/>
          <w:sz w:val="22"/>
          <w:szCs w:val="22"/>
          <w:lang w:val="ro-RO"/>
        </w:rPr>
        <w:t xml:space="preserve"> </w:t>
      </w:r>
      <w:r w:rsidR="0066249A" w:rsidRPr="005F1967">
        <w:rPr>
          <w:rFonts w:cstheme="minorHAnsi"/>
          <w:sz w:val="22"/>
          <w:szCs w:val="22"/>
          <w:lang w:val="ro-RO"/>
        </w:rPr>
        <w:t>cheie și non cheie</w:t>
      </w:r>
      <w:r w:rsidR="006800EE">
        <w:rPr>
          <w:rFonts w:cstheme="minorHAnsi"/>
          <w:sz w:val="22"/>
          <w:szCs w:val="22"/>
          <w:lang w:val="ro-RO"/>
        </w:rPr>
        <w:t xml:space="preserve"> </w:t>
      </w:r>
      <w:r w:rsidR="00877916" w:rsidRPr="005F1967">
        <w:rPr>
          <w:rFonts w:cstheme="minorHAnsi"/>
          <w:sz w:val="22"/>
          <w:szCs w:val="22"/>
          <w:lang w:val="ro-RO"/>
        </w:rPr>
        <w:t>î</w:t>
      </w:r>
      <w:r w:rsidR="000E6B68" w:rsidRPr="005F1967">
        <w:rPr>
          <w:rFonts w:cstheme="minorHAnsi"/>
          <w:sz w:val="22"/>
          <w:szCs w:val="22"/>
          <w:lang w:val="ro-RO"/>
        </w:rPr>
        <w:t xml:space="preserve">n cadrul </w:t>
      </w:r>
      <w:r w:rsidR="00606FBC" w:rsidRPr="005F1967">
        <w:rPr>
          <w:rFonts w:cstheme="minorHAnsi"/>
          <w:sz w:val="22"/>
          <w:szCs w:val="22"/>
          <w:lang w:val="ro-RO"/>
        </w:rPr>
        <w:t>C</w:t>
      </w:r>
      <w:r w:rsidR="000E6B68" w:rsidRPr="005F1967">
        <w:rPr>
          <w:rFonts w:cstheme="minorHAnsi"/>
          <w:sz w:val="22"/>
          <w:szCs w:val="22"/>
          <w:lang w:val="ro-RO"/>
        </w:rPr>
        <w:t>ontractului</w:t>
      </w:r>
      <w:bookmarkEnd w:id="36"/>
    </w:p>
    <w:p w14:paraId="370F368C" w14:textId="274A4F44" w:rsidR="003F5ECF" w:rsidRPr="005F1967" w:rsidRDefault="003F5ECF" w:rsidP="00076AFC">
      <w:pPr>
        <w:spacing w:before="120" w:after="120" w:line="264" w:lineRule="auto"/>
        <w:ind w:right="-420"/>
        <w:jc w:val="both"/>
        <w:rPr>
          <w:rFonts w:cstheme="minorHAnsi"/>
          <w:color w:val="000000"/>
          <w:spacing w:val="4"/>
          <w:lang w:val="ro-RO"/>
        </w:rPr>
      </w:pPr>
      <w:r w:rsidRPr="005F1967">
        <w:rPr>
          <w:rFonts w:cstheme="minorHAnsi"/>
          <w:color w:val="000000"/>
          <w:spacing w:val="4"/>
          <w:lang w:val="ro-RO"/>
        </w:rPr>
        <w:t>Contractantul va asigura personalul administrativ care este necesar pentru desfășurarea activității echipei sale. În plus, Contractantul va asigura pentru serviciile din contract, dacă consideră necesar, personal de backstopping/suport (personal calificat al Contractantului care acordă sprijin echipei de experți implicați în derularea activităților în Contract) pentru prestarea serviciilor.</w:t>
      </w:r>
    </w:p>
    <w:p w14:paraId="6E41B9FE" w14:textId="77777777" w:rsidR="000C6D49" w:rsidRPr="005F1967" w:rsidRDefault="000C6D49" w:rsidP="00076AFC">
      <w:pPr>
        <w:pStyle w:val="Heading2"/>
        <w:numPr>
          <w:ilvl w:val="1"/>
          <w:numId w:val="1"/>
        </w:numPr>
        <w:spacing w:before="360" w:after="240" w:line="264" w:lineRule="auto"/>
        <w:ind w:left="896" w:hanging="539"/>
        <w:jc w:val="both"/>
        <w:rPr>
          <w:rFonts w:cstheme="minorHAnsi"/>
          <w:sz w:val="22"/>
          <w:szCs w:val="22"/>
          <w:lang w:val="ro-RO"/>
        </w:rPr>
      </w:pPr>
      <w:bookmarkStart w:id="37" w:name="_Toc388967793"/>
      <w:bookmarkStart w:id="38" w:name="_Toc395352080"/>
      <w:bookmarkStart w:id="39" w:name="_Toc467053978"/>
      <w:bookmarkStart w:id="40" w:name="_Toc141431257"/>
      <w:r w:rsidRPr="005F1967">
        <w:rPr>
          <w:rFonts w:cstheme="minorHAnsi"/>
          <w:sz w:val="22"/>
          <w:szCs w:val="22"/>
          <w:lang w:val="ro-RO"/>
        </w:rPr>
        <w:lastRenderedPageBreak/>
        <w:t xml:space="preserve">Alte </w:t>
      </w:r>
      <w:r w:rsidR="00AF62C9" w:rsidRPr="005F1967">
        <w:rPr>
          <w:rFonts w:cstheme="minorHAnsi"/>
          <w:sz w:val="22"/>
          <w:szCs w:val="22"/>
          <w:lang w:val="ro-RO"/>
        </w:rPr>
        <w:t>cerințe</w:t>
      </w:r>
      <w:r w:rsidRPr="005F1967">
        <w:rPr>
          <w:rFonts w:cstheme="minorHAnsi"/>
          <w:sz w:val="22"/>
          <w:szCs w:val="22"/>
          <w:lang w:val="ro-RO"/>
        </w:rPr>
        <w:t xml:space="preserve"> legate de personalul </w:t>
      </w:r>
      <w:r w:rsidR="001225C7" w:rsidRPr="005F1967">
        <w:rPr>
          <w:rFonts w:cstheme="minorHAnsi"/>
          <w:sz w:val="22"/>
          <w:szCs w:val="22"/>
          <w:lang w:val="ro-RO"/>
        </w:rPr>
        <w:t xml:space="preserve">direct implicat </w:t>
      </w:r>
      <w:r w:rsidR="00AF62C9" w:rsidRPr="005F1967">
        <w:rPr>
          <w:rFonts w:cstheme="minorHAnsi"/>
          <w:sz w:val="22"/>
          <w:szCs w:val="22"/>
          <w:lang w:val="ro-RO"/>
        </w:rPr>
        <w:t>î</w:t>
      </w:r>
      <w:r w:rsidRPr="005F1967">
        <w:rPr>
          <w:rFonts w:cstheme="minorHAnsi"/>
          <w:sz w:val="22"/>
          <w:szCs w:val="22"/>
          <w:lang w:val="ro-RO"/>
        </w:rPr>
        <w:t>n prestarea serviciilor</w:t>
      </w:r>
      <w:bookmarkEnd w:id="37"/>
      <w:bookmarkEnd w:id="38"/>
      <w:bookmarkEnd w:id="39"/>
      <w:bookmarkEnd w:id="40"/>
    </w:p>
    <w:p w14:paraId="13771835" w14:textId="78CEF3DA" w:rsidR="003F5ECF" w:rsidRPr="005F1967" w:rsidRDefault="003F5ECF" w:rsidP="00076AFC">
      <w:pPr>
        <w:pStyle w:val="Default"/>
        <w:spacing w:before="120" w:after="120" w:line="264" w:lineRule="auto"/>
        <w:jc w:val="both"/>
        <w:rPr>
          <w:rFonts w:asciiTheme="minorHAnsi" w:hAnsiTheme="minorHAnsi" w:cstheme="minorHAnsi"/>
          <w:sz w:val="22"/>
          <w:szCs w:val="22"/>
        </w:rPr>
      </w:pPr>
      <w:r w:rsidRPr="005F1967">
        <w:rPr>
          <w:rFonts w:asciiTheme="minorHAnsi" w:hAnsiTheme="minorHAnsi" w:cstheme="minorHAnsi"/>
          <w:sz w:val="22"/>
          <w:szCs w:val="22"/>
        </w:rPr>
        <w:t xml:space="preserve">Contractantul are obligația de a asigura personalul adecvat </w:t>
      </w:r>
      <w:r w:rsidR="00D154D7" w:rsidRPr="005F1967">
        <w:rPr>
          <w:rFonts w:asciiTheme="minorHAnsi" w:hAnsiTheme="minorHAnsi" w:cstheme="minorHAnsi"/>
          <w:sz w:val="22"/>
          <w:szCs w:val="22"/>
        </w:rPr>
        <w:t xml:space="preserve">expert cheie și alți experți non-cheie </w:t>
      </w:r>
      <w:r w:rsidRPr="005F1967">
        <w:rPr>
          <w:rFonts w:asciiTheme="minorHAnsi" w:hAnsiTheme="minorHAnsi" w:cstheme="minorHAnsi"/>
          <w:sz w:val="22"/>
          <w:szCs w:val="22"/>
        </w:rPr>
        <w:t>(din punct de vedere al calificării educaționale și profesionale), ca și infrastructura/echipamentele necesare pentru efectuarea eficientă a tuturor activităților enumerate în Caietul de Sarcini și pentru realizarea obiectivelor Contractului din punct de vedere al termenelor, costurilor și nivelului calitativ solicitat.</w:t>
      </w:r>
    </w:p>
    <w:p w14:paraId="5AE86113" w14:textId="7E2DBDEA" w:rsidR="003F5ECF" w:rsidRPr="005F1967" w:rsidRDefault="003F5ECF" w:rsidP="00076AFC">
      <w:pPr>
        <w:pStyle w:val="Default"/>
        <w:spacing w:before="120" w:after="120" w:line="264" w:lineRule="auto"/>
        <w:jc w:val="both"/>
        <w:rPr>
          <w:rFonts w:asciiTheme="minorHAnsi" w:hAnsiTheme="minorHAnsi" w:cstheme="minorHAnsi"/>
          <w:sz w:val="22"/>
          <w:szCs w:val="22"/>
        </w:rPr>
      </w:pPr>
      <w:r w:rsidRPr="005F1967">
        <w:rPr>
          <w:rFonts w:asciiTheme="minorHAnsi" w:hAnsiTheme="minorHAnsi" w:cstheme="minorHAnsi"/>
          <w:sz w:val="22"/>
          <w:szCs w:val="22"/>
        </w:rPr>
        <w:t xml:space="preserve">Contractantul are obligația a se asigura ca toți experții </w:t>
      </w:r>
      <w:r w:rsidR="00D551DB" w:rsidRPr="005F1967">
        <w:rPr>
          <w:rFonts w:asciiTheme="minorHAnsi" w:hAnsiTheme="minorHAnsi" w:cstheme="minorHAnsi"/>
          <w:sz w:val="22"/>
          <w:szCs w:val="22"/>
        </w:rPr>
        <w:t xml:space="preserve">cheie și non-cheie </w:t>
      </w:r>
      <w:r w:rsidRPr="005F1967">
        <w:rPr>
          <w:rFonts w:asciiTheme="minorHAnsi" w:hAnsiTheme="minorHAnsi" w:cstheme="minorHAnsi"/>
          <w:sz w:val="22"/>
          <w:szCs w:val="22"/>
        </w:rPr>
        <w:t>trebuie să fie independenți și să nu se afle în nici un fel de situație de incompatibilitate cu responsabilitățile acordate lor și/sau cu activitățile pe care le vor desfășura în cadrul Contractului. În plus, pe toată durata de implementare a contractului, Contractantul va lua toate măsurile necesare pentru a preveni orice situație de natură să compromită realizarea cu imparțialitate și obiectivitate a activităților desfășurate pentru realizarea obiectivelor asociate Contractului.</w:t>
      </w:r>
    </w:p>
    <w:p w14:paraId="1FE0FC1B" w14:textId="7350DBEB" w:rsidR="003F5ECF" w:rsidRPr="005F1967" w:rsidRDefault="003F5ECF" w:rsidP="00076AFC">
      <w:pPr>
        <w:pStyle w:val="Default"/>
        <w:spacing w:before="120" w:after="120" w:line="264" w:lineRule="auto"/>
        <w:jc w:val="both"/>
        <w:rPr>
          <w:rFonts w:asciiTheme="minorHAnsi" w:hAnsiTheme="minorHAnsi" w:cstheme="minorHAnsi"/>
          <w:sz w:val="22"/>
          <w:szCs w:val="22"/>
        </w:rPr>
      </w:pPr>
      <w:r w:rsidRPr="005F1967">
        <w:rPr>
          <w:rFonts w:asciiTheme="minorHAnsi" w:hAnsiTheme="minorHAnsi" w:cstheme="minorHAnsi"/>
          <w:sz w:val="22"/>
          <w:szCs w:val="22"/>
        </w:rPr>
        <w:t xml:space="preserve">Contractantul are obligația să se asigure și să urmărească cu strictețe ca experții-cheie </w:t>
      </w:r>
      <w:r w:rsidR="00202C9E" w:rsidRPr="005F1967">
        <w:rPr>
          <w:rFonts w:asciiTheme="minorHAnsi" w:hAnsiTheme="minorHAnsi" w:cstheme="minorHAnsi"/>
          <w:sz w:val="22"/>
          <w:szCs w:val="22"/>
        </w:rPr>
        <w:t xml:space="preserve">și non-cheie </w:t>
      </w:r>
      <w:r w:rsidRPr="005F1967">
        <w:rPr>
          <w:rFonts w:asciiTheme="minorHAnsi" w:hAnsiTheme="minorHAnsi" w:cstheme="minorHAnsi"/>
          <w:sz w:val="22"/>
          <w:szCs w:val="22"/>
        </w:rPr>
        <w:t>propuși să cunoască foarte bine și să înțeleagă cerințele, scopul și obiectivele Contractului, cerințele legislației românești relevante, specificul activităților pe care urmează să le desfășoare în cadrul Contractului precum și a responsabilităților atribuite.</w:t>
      </w:r>
    </w:p>
    <w:p w14:paraId="1534685C" w14:textId="61361A0B" w:rsidR="003F5ECF" w:rsidRPr="005F1967" w:rsidRDefault="003F5ECF" w:rsidP="00076AFC">
      <w:pPr>
        <w:pStyle w:val="Default"/>
        <w:spacing w:before="120" w:after="120" w:line="264" w:lineRule="auto"/>
        <w:jc w:val="both"/>
        <w:rPr>
          <w:rFonts w:asciiTheme="minorHAnsi" w:hAnsiTheme="minorHAnsi" w:cstheme="minorHAnsi"/>
          <w:bCs/>
          <w:strike/>
          <w:spacing w:val="4"/>
          <w:sz w:val="22"/>
          <w:szCs w:val="22"/>
        </w:rPr>
      </w:pPr>
      <w:r w:rsidRPr="005F1967">
        <w:rPr>
          <w:rFonts w:asciiTheme="minorHAnsi" w:hAnsiTheme="minorHAnsi" w:cstheme="minorHAnsi"/>
          <w:sz w:val="22"/>
          <w:szCs w:val="22"/>
        </w:rPr>
        <w:t xml:space="preserve">Ofertantul trebuie să se asigure și să garanteze </w:t>
      </w:r>
      <w:r w:rsidR="00A6664F">
        <w:rPr>
          <w:rFonts w:asciiTheme="minorHAnsi" w:hAnsiTheme="minorHAnsi" w:cstheme="minorHAnsi"/>
          <w:sz w:val="22"/>
          <w:szCs w:val="22"/>
        </w:rPr>
        <w:t>Autorității</w:t>
      </w:r>
      <w:r w:rsidR="00913C9E" w:rsidRPr="005F1967">
        <w:rPr>
          <w:rFonts w:asciiTheme="minorHAnsi" w:hAnsiTheme="minorHAnsi" w:cstheme="minorHAnsi"/>
          <w:sz w:val="22"/>
          <w:szCs w:val="22"/>
        </w:rPr>
        <w:t xml:space="preserve"> </w:t>
      </w:r>
      <w:r w:rsidRPr="005F1967">
        <w:rPr>
          <w:rFonts w:asciiTheme="minorHAnsi" w:hAnsiTheme="minorHAnsi" w:cstheme="minorHAnsi"/>
          <w:sz w:val="22"/>
          <w:szCs w:val="22"/>
        </w:rPr>
        <w:t>Contractante că “</w:t>
      </w:r>
      <w:r w:rsidR="004B6E10" w:rsidRPr="005F1967">
        <w:rPr>
          <w:rFonts w:asciiTheme="minorHAnsi" w:hAnsiTheme="minorHAnsi" w:cstheme="minorHAnsi"/>
          <w:sz w:val="22"/>
          <w:szCs w:val="22"/>
        </w:rPr>
        <w:t>expertul</w:t>
      </w:r>
      <w:r w:rsidRPr="005F1967">
        <w:rPr>
          <w:rFonts w:asciiTheme="minorHAnsi" w:hAnsiTheme="minorHAnsi" w:cstheme="minorHAnsi"/>
          <w:sz w:val="22"/>
          <w:szCs w:val="22"/>
        </w:rPr>
        <w:t xml:space="preserve">-cheie” pe care </w:t>
      </w:r>
      <w:r w:rsidR="00C73F90" w:rsidRPr="005F1967">
        <w:rPr>
          <w:rFonts w:asciiTheme="minorHAnsi" w:hAnsiTheme="minorHAnsi" w:cstheme="minorHAnsi"/>
          <w:sz w:val="22"/>
          <w:szCs w:val="22"/>
        </w:rPr>
        <w:t xml:space="preserve">îl </w:t>
      </w:r>
      <w:r w:rsidRPr="005F1967">
        <w:rPr>
          <w:rFonts w:asciiTheme="minorHAnsi" w:hAnsiTheme="minorHAnsi" w:cstheme="minorHAnsi"/>
          <w:sz w:val="22"/>
          <w:szCs w:val="22"/>
        </w:rPr>
        <w:t xml:space="preserve">propune </w:t>
      </w:r>
      <w:r w:rsidR="00C73F90" w:rsidRPr="005F1967">
        <w:rPr>
          <w:rFonts w:asciiTheme="minorHAnsi" w:hAnsiTheme="minorHAnsi" w:cstheme="minorHAnsi"/>
          <w:sz w:val="22"/>
          <w:szCs w:val="22"/>
        </w:rPr>
        <w:t xml:space="preserve">este </w:t>
      </w:r>
      <w:r w:rsidRPr="005F1967">
        <w:rPr>
          <w:rFonts w:asciiTheme="minorHAnsi" w:hAnsiTheme="minorHAnsi" w:cstheme="minorHAnsi"/>
          <w:sz w:val="22"/>
          <w:szCs w:val="22"/>
        </w:rPr>
        <w:t>disponibil pe întreaga durată a Contractului pentru realizarea activităților prevăzute și obținerea rezultatelor agreate prin intermediul Contractului</w:t>
      </w:r>
      <w:r w:rsidRPr="005F1967">
        <w:rPr>
          <w:rFonts w:asciiTheme="minorHAnsi" w:hAnsiTheme="minorHAnsi" w:cstheme="minorHAnsi"/>
          <w:bCs/>
          <w:spacing w:val="4"/>
          <w:sz w:val="22"/>
          <w:szCs w:val="22"/>
        </w:rPr>
        <w:t xml:space="preserve">. </w:t>
      </w:r>
    </w:p>
    <w:p w14:paraId="188E62F8" w14:textId="77777777" w:rsidR="005A27A8" w:rsidRPr="005F1967" w:rsidRDefault="005A27A8" w:rsidP="00076AFC">
      <w:pPr>
        <w:pStyle w:val="Heading2"/>
        <w:numPr>
          <w:ilvl w:val="1"/>
          <w:numId w:val="1"/>
        </w:numPr>
        <w:spacing w:before="360" w:after="240" w:line="264" w:lineRule="auto"/>
        <w:ind w:left="896" w:hanging="539"/>
        <w:jc w:val="both"/>
        <w:rPr>
          <w:rFonts w:cstheme="minorHAnsi"/>
          <w:sz w:val="22"/>
          <w:szCs w:val="22"/>
          <w:lang w:val="ro-RO"/>
        </w:rPr>
      </w:pPr>
      <w:bookmarkStart w:id="41" w:name="_Toc141431258"/>
      <w:r w:rsidRPr="005F1967">
        <w:rPr>
          <w:rFonts w:cstheme="minorHAnsi"/>
          <w:sz w:val="22"/>
          <w:szCs w:val="22"/>
          <w:lang w:val="ro-RO"/>
        </w:rPr>
        <w:t xml:space="preserve">Infrastructura </w:t>
      </w:r>
      <w:r w:rsidR="00501281" w:rsidRPr="005F1967">
        <w:rPr>
          <w:rFonts w:cstheme="minorHAnsi"/>
          <w:sz w:val="22"/>
          <w:szCs w:val="22"/>
          <w:lang w:val="ro-RO"/>
        </w:rPr>
        <w:t>C</w:t>
      </w:r>
      <w:r w:rsidRPr="005F1967">
        <w:rPr>
          <w:rFonts w:cstheme="minorHAnsi"/>
          <w:sz w:val="22"/>
          <w:szCs w:val="22"/>
          <w:lang w:val="ro-RO"/>
        </w:rPr>
        <w:t>ont</w:t>
      </w:r>
      <w:r w:rsidR="00501281" w:rsidRPr="005F1967">
        <w:rPr>
          <w:rFonts w:cstheme="minorHAnsi"/>
          <w:sz w:val="22"/>
          <w:szCs w:val="22"/>
          <w:lang w:val="ro-RO"/>
        </w:rPr>
        <w:t>ractantului</w:t>
      </w:r>
      <w:r w:rsidRPr="005F1967">
        <w:rPr>
          <w:rFonts w:cstheme="minorHAnsi"/>
          <w:sz w:val="22"/>
          <w:szCs w:val="22"/>
          <w:lang w:val="ro-RO"/>
        </w:rPr>
        <w:t xml:space="preserve"> </w:t>
      </w:r>
      <w:r w:rsidR="00AE145E" w:rsidRPr="005F1967">
        <w:rPr>
          <w:rFonts w:cstheme="minorHAnsi"/>
          <w:sz w:val="22"/>
          <w:szCs w:val="22"/>
          <w:lang w:val="ro-RO"/>
        </w:rPr>
        <w:t>necesar</w:t>
      </w:r>
      <w:r w:rsidR="00AF62C9" w:rsidRPr="005F1967">
        <w:rPr>
          <w:rFonts w:cstheme="minorHAnsi"/>
          <w:sz w:val="22"/>
          <w:szCs w:val="22"/>
          <w:lang w:val="ro-RO"/>
        </w:rPr>
        <w:t>ă</w:t>
      </w:r>
      <w:r w:rsidR="00AE145E" w:rsidRPr="005F1967">
        <w:rPr>
          <w:rFonts w:cstheme="minorHAnsi"/>
          <w:sz w:val="22"/>
          <w:szCs w:val="22"/>
          <w:lang w:val="ro-RO"/>
        </w:rPr>
        <w:t xml:space="preserve"> </w:t>
      </w:r>
      <w:r w:rsidRPr="005F1967">
        <w:rPr>
          <w:rFonts w:cstheme="minorHAnsi"/>
          <w:sz w:val="22"/>
          <w:szCs w:val="22"/>
          <w:lang w:val="ro-RO"/>
        </w:rPr>
        <w:t xml:space="preserve">pentru desfășurarea </w:t>
      </w:r>
      <w:r w:rsidR="00AF62C9" w:rsidRPr="005F1967">
        <w:rPr>
          <w:rFonts w:cstheme="minorHAnsi"/>
          <w:sz w:val="22"/>
          <w:szCs w:val="22"/>
          <w:lang w:val="ro-RO"/>
        </w:rPr>
        <w:t>activităților</w:t>
      </w:r>
      <w:r w:rsidR="00AE145E" w:rsidRPr="005F1967">
        <w:rPr>
          <w:rFonts w:cstheme="minorHAnsi"/>
          <w:sz w:val="22"/>
          <w:szCs w:val="22"/>
          <w:lang w:val="ro-RO"/>
        </w:rPr>
        <w:t xml:space="preserve"> </w:t>
      </w:r>
      <w:r w:rsidR="00AF62C9" w:rsidRPr="005F1967">
        <w:rPr>
          <w:rFonts w:cstheme="minorHAnsi"/>
          <w:sz w:val="22"/>
          <w:szCs w:val="22"/>
          <w:lang w:val="ro-RO"/>
        </w:rPr>
        <w:t>C</w:t>
      </w:r>
      <w:r w:rsidRPr="005F1967">
        <w:rPr>
          <w:rFonts w:cstheme="minorHAnsi"/>
          <w:sz w:val="22"/>
          <w:szCs w:val="22"/>
          <w:lang w:val="ro-RO"/>
        </w:rPr>
        <w:t>ontractului</w:t>
      </w:r>
      <w:bookmarkEnd w:id="41"/>
    </w:p>
    <w:p w14:paraId="6DE8E181" w14:textId="03FBA362" w:rsidR="0040674E" w:rsidRDefault="0040674E" w:rsidP="00076AFC">
      <w:pPr>
        <w:spacing w:before="120" w:after="120" w:line="264" w:lineRule="auto"/>
        <w:jc w:val="both"/>
        <w:rPr>
          <w:rFonts w:cstheme="minorHAnsi"/>
          <w:lang w:val="ro-RO"/>
        </w:rPr>
      </w:pPr>
      <w:r w:rsidRPr="005F1967">
        <w:rPr>
          <w:rFonts w:cstheme="minorHAnsi"/>
          <w:lang w:val="ro-RO"/>
        </w:rPr>
        <w:t xml:space="preserve">Ofertantul devenit Contractant trebuie să se asigure că personalul care </w:t>
      </w:r>
      <w:r w:rsidR="00B74507" w:rsidRPr="005F1967">
        <w:rPr>
          <w:rFonts w:cstheme="minorHAnsi"/>
          <w:lang w:val="ro-RO"/>
        </w:rPr>
        <w:t>își</w:t>
      </w:r>
      <w:r w:rsidRPr="005F1967">
        <w:rPr>
          <w:rFonts w:cstheme="minorHAnsi"/>
          <w:lang w:val="ro-RO"/>
        </w:rPr>
        <w:t xml:space="preserve"> desf</w:t>
      </w:r>
      <w:r w:rsidR="00A75CA2" w:rsidRPr="005F1967">
        <w:rPr>
          <w:rFonts w:cstheme="minorHAnsi"/>
          <w:lang w:val="ro-RO"/>
        </w:rPr>
        <w:t>ăș</w:t>
      </w:r>
      <w:r w:rsidRPr="005F1967">
        <w:rPr>
          <w:rFonts w:cstheme="minorHAnsi"/>
          <w:lang w:val="ro-RO"/>
        </w:rPr>
        <w:t>oar</w:t>
      </w:r>
      <w:r w:rsidR="00A75CA2" w:rsidRPr="005F1967">
        <w:rPr>
          <w:rFonts w:cstheme="minorHAnsi"/>
          <w:lang w:val="ro-RO"/>
        </w:rPr>
        <w:t>ă</w:t>
      </w:r>
      <w:r w:rsidRPr="005F1967">
        <w:rPr>
          <w:rFonts w:cstheme="minorHAnsi"/>
          <w:lang w:val="ro-RO"/>
        </w:rPr>
        <w:t xml:space="preserve"> activitatea</w:t>
      </w:r>
      <w:r w:rsidR="00980705" w:rsidRPr="005F1967">
        <w:rPr>
          <w:rFonts w:cstheme="minorHAnsi"/>
          <w:lang w:val="ro-RO"/>
        </w:rPr>
        <w:t xml:space="preserve"> în </w:t>
      </w:r>
      <w:r w:rsidRPr="005F1967">
        <w:rPr>
          <w:rFonts w:cstheme="minorHAnsi"/>
          <w:lang w:val="ro-RO"/>
        </w:rPr>
        <w:t>cadrul Contractului, dispun</w:t>
      </w:r>
      <w:r w:rsidR="00A75CA2" w:rsidRPr="005F1967">
        <w:rPr>
          <w:rFonts w:cstheme="minorHAnsi"/>
          <w:lang w:val="ro-RO"/>
        </w:rPr>
        <w:t>e</w:t>
      </w:r>
      <w:r w:rsidRPr="005F1967">
        <w:rPr>
          <w:rFonts w:cstheme="minorHAnsi"/>
          <w:lang w:val="ro-RO"/>
        </w:rPr>
        <w:t xml:space="preserve"> de sprijinul material</w:t>
      </w:r>
      <w:r w:rsidR="00980705" w:rsidRPr="005F1967">
        <w:rPr>
          <w:rFonts w:cstheme="minorHAnsi"/>
          <w:lang w:val="ro-RO"/>
        </w:rPr>
        <w:t xml:space="preserve"> și </w:t>
      </w:r>
      <w:r w:rsidR="00933EB9" w:rsidRPr="005F1967">
        <w:rPr>
          <w:rFonts w:cstheme="minorHAnsi"/>
          <w:lang w:val="ro-RO"/>
        </w:rPr>
        <w:t>de infrastructura necesară</w:t>
      </w:r>
      <w:r w:rsidRPr="005F1967">
        <w:rPr>
          <w:rFonts w:cstheme="minorHAnsi"/>
          <w:lang w:val="ro-RO"/>
        </w:rPr>
        <w:t xml:space="preserve"> pentru a permite acestuia să se concentreze asupra </w:t>
      </w:r>
      <w:r w:rsidR="00B74507" w:rsidRPr="005F1967">
        <w:rPr>
          <w:rFonts w:cstheme="minorHAnsi"/>
          <w:lang w:val="ro-RO"/>
        </w:rPr>
        <w:t>realizării</w:t>
      </w:r>
      <w:r w:rsidRPr="005F1967">
        <w:rPr>
          <w:rFonts w:cstheme="minorHAnsi"/>
          <w:lang w:val="ro-RO"/>
        </w:rPr>
        <w:t xml:space="preserve"> </w:t>
      </w:r>
      <w:r w:rsidR="00B74507" w:rsidRPr="005F1967">
        <w:rPr>
          <w:rFonts w:cstheme="minorHAnsi"/>
          <w:lang w:val="ro-RO"/>
        </w:rPr>
        <w:t>activităților</w:t>
      </w:r>
      <w:r w:rsidRPr="005F1967">
        <w:rPr>
          <w:rFonts w:cstheme="minorHAnsi"/>
          <w:lang w:val="ro-RO"/>
        </w:rPr>
        <w:t xml:space="preserve"> din cadrul Contractului.</w:t>
      </w:r>
    </w:p>
    <w:p w14:paraId="47262128" w14:textId="48C9E7BC" w:rsidR="005A27A8" w:rsidRPr="005F1967" w:rsidRDefault="005A27A8" w:rsidP="00076AFC">
      <w:pPr>
        <w:pStyle w:val="Heading2"/>
        <w:numPr>
          <w:ilvl w:val="1"/>
          <w:numId w:val="1"/>
        </w:numPr>
        <w:spacing w:before="360" w:after="240" w:line="264" w:lineRule="auto"/>
        <w:ind w:left="896" w:hanging="539"/>
        <w:jc w:val="both"/>
        <w:rPr>
          <w:rFonts w:cstheme="minorHAnsi"/>
          <w:sz w:val="22"/>
          <w:szCs w:val="22"/>
          <w:lang w:val="ro-RO"/>
        </w:rPr>
      </w:pPr>
      <w:bookmarkStart w:id="42" w:name="_Toc141431259"/>
      <w:r w:rsidRPr="005F1967">
        <w:rPr>
          <w:rFonts w:cstheme="minorHAnsi"/>
          <w:sz w:val="22"/>
          <w:szCs w:val="22"/>
          <w:lang w:val="ro-RO"/>
        </w:rPr>
        <w:t>Infrastructura</w:t>
      </w:r>
      <w:r w:rsidR="00712D19" w:rsidRPr="005F1967">
        <w:rPr>
          <w:rFonts w:cstheme="minorHAnsi"/>
          <w:sz w:val="22"/>
          <w:szCs w:val="22"/>
          <w:lang w:val="ro-RO"/>
        </w:rPr>
        <w:t xml:space="preserve"> </w:t>
      </w:r>
      <w:r w:rsidR="00116155" w:rsidRPr="005F1967">
        <w:rPr>
          <w:rFonts w:cstheme="minorHAnsi"/>
          <w:sz w:val="22"/>
          <w:szCs w:val="22"/>
          <w:lang w:val="ro-RO"/>
        </w:rPr>
        <w:t>ș</w:t>
      </w:r>
      <w:r w:rsidR="00712D19" w:rsidRPr="005F1967">
        <w:rPr>
          <w:rFonts w:cstheme="minorHAnsi"/>
          <w:sz w:val="22"/>
          <w:szCs w:val="22"/>
          <w:lang w:val="ro-RO"/>
        </w:rPr>
        <w:t>i resursele</w:t>
      </w:r>
      <w:r w:rsidRPr="005F1967">
        <w:rPr>
          <w:rFonts w:cstheme="minorHAnsi"/>
          <w:sz w:val="22"/>
          <w:szCs w:val="22"/>
          <w:lang w:val="ro-RO"/>
        </w:rPr>
        <w:t xml:space="preserve"> </w:t>
      </w:r>
      <w:r w:rsidR="0022173F" w:rsidRPr="005F1967">
        <w:rPr>
          <w:rFonts w:cstheme="minorHAnsi"/>
          <w:sz w:val="22"/>
          <w:szCs w:val="22"/>
          <w:lang w:val="ro-RO"/>
        </w:rPr>
        <w:t xml:space="preserve">disponibile la nivel </w:t>
      </w:r>
      <w:r w:rsidR="00712D19" w:rsidRPr="005F1967">
        <w:rPr>
          <w:rFonts w:cstheme="minorHAnsi"/>
          <w:sz w:val="22"/>
          <w:szCs w:val="22"/>
          <w:lang w:val="ro-RO"/>
        </w:rPr>
        <w:t xml:space="preserve">de </w:t>
      </w:r>
      <w:r w:rsidR="00370B21">
        <w:rPr>
          <w:rFonts w:cstheme="minorHAnsi"/>
          <w:sz w:val="22"/>
          <w:szCs w:val="22"/>
          <w:lang w:val="ro-RO"/>
        </w:rPr>
        <w:t>Autoritate</w:t>
      </w:r>
      <w:r w:rsidR="002F6BC5" w:rsidRPr="005F1967">
        <w:rPr>
          <w:rFonts w:cstheme="minorHAnsi"/>
          <w:sz w:val="22"/>
          <w:szCs w:val="22"/>
          <w:lang w:val="ro-RO"/>
        </w:rPr>
        <w:t xml:space="preserve"> </w:t>
      </w:r>
      <w:r w:rsidR="00D21E76" w:rsidRPr="005F1967">
        <w:rPr>
          <w:rFonts w:cstheme="minorHAnsi"/>
          <w:sz w:val="22"/>
          <w:szCs w:val="22"/>
          <w:lang w:val="ro-RO"/>
        </w:rPr>
        <w:t>C</w:t>
      </w:r>
      <w:r w:rsidR="002F6BC5" w:rsidRPr="005F1967">
        <w:rPr>
          <w:rFonts w:cstheme="minorHAnsi"/>
          <w:sz w:val="22"/>
          <w:szCs w:val="22"/>
          <w:lang w:val="ro-RO"/>
        </w:rPr>
        <w:t>ontractant</w:t>
      </w:r>
      <w:r w:rsidR="00116155" w:rsidRPr="005F1967">
        <w:rPr>
          <w:rFonts w:cstheme="minorHAnsi"/>
          <w:sz w:val="22"/>
          <w:szCs w:val="22"/>
          <w:lang w:val="ro-RO"/>
        </w:rPr>
        <w:t>ă</w:t>
      </w:r>
      <w:r w:rsidR="00712D19" w:rsidRPr="005F1967">
        <w:rPr>
          <w:rFonts w:cstheme="minorHAnsi"/>
          <w:sz w:val="22"/>
          <w:szCs w:val="22"/>
          <w:lang w:val="ro-RO"/>
        </w:rPr>
        <w:t xml:space="preserve"> pentru </w:t>
      </w:r>
      <w:r w:rsidR="00116155" w:rsidRPr="005F1967">
        <w:rPr>
          <w:rFonts w:cstheme="minorHAnsi"/>
          <w:sz w:val="22"/>
          <w:szCs w:val="22"/>
          <w:lang w:val="ro-RO"/>
        </w:rPr>
        <w:t>î</w:t>
      </w:r>
      <w:r w:rsidR="00712D19" w:rsidRPr="005F1967">
        <w:rPr>
          <w:rFonts w:cstheme="minorHAnsi"/>
          <w:sz w:val="22"/>
          <w:szCs w:val="22"/>
          <w:lang w:val="ro-RO"/>
        </w:rPr>
        <w:t xml:space="preserve">ndeplinirea </w:t>
      </w:r>
      <w:r w:rsidR="00116155" w:rsidRPr="005F1967">
        <w:rPr>
          <w:rFonts w:cstheme="minorHAnsi"/>
          <w:sz w:val="22"/>
          <w:szCs w:val="22"/>
          <w:lang w:val="ro-RO"/>
        </w:rPr>
        <w:t>C</w:t>
      </w:r>
      <w:r w:rsidR="00712D19" w:rsidRPr="005F1967">
        <w:rPr>
          <w:rFonts w:cstheme="minorHAnsi"/>
          <w:sz w:val="22"/>
          <w:szCs w:val="22"/>
          <w:lang w:val="ro-RO"/>
        </w:rPr>
        <w:t>ontractului</w:t>
      </w:r>
      <w:bookmarkEnd w:id="42"/>
    </w:p>
    <w:p w14:paraId="0106AA4F" w14:textId="1DDD51F4" w:rsidR="00C20042" w:rsidRPr="005F1967" w:rsidRDefault="00370B21" w:rsidP="00076AFC">
      <w:pPr>
        <w:spacing w:before="120" w:after="120" w:line="264" w:lineRule="auto"/>
        <w:jc w:val="both"/>
        <w:rPr>
          <w:rFonts w:cstheme="minorHAnsi"/>
          <w:lang w:val="ro-RO"/>
        </w:rPr>
      </w:pPr>
      <w:r>
        <w:rPr>
          <w:rFonts w:cstheme="minorHAnsi"/>
          <w:lang w:val="ro-RO"/>
        </w:rPr>
        <w:t>Autoritatea</w:t>
      </w:r>
      <w:r w:rsidR="009D09DC" w:rsidRPr="005F1967">
        <w:rPr>
          <w:rFonts w:cstheme="minorHAnsi"/>
          <w:lang w:val="ro-RO"/>
        </w:rPr>
        <w:t xml:space="preserve"> contractantă va pune la dispoziția </w:t>
      </w:r>
      <w:r w:rsidR="00116234" w:rsidRPr="005F1967">
        <w:rPr>
          <w:rFonts w:cstheme="minorHAnsi"/>
          <w:lang w:val="ro-RO"/>
        </w:rPr>
        <w:t xml:space="preserve">Contractantului infrastructura necesară </w:t>
      </w:r>
      <w:r w:rsidR="00A6664F">
        <w:rPr>
          <w:rFonts w:cstheme="minorHAnsi"/>
          <w:lang w:val="ro-RO"/>
        </w:rPr>
        <w:t>interconectării sistemelor</w:t>
      </w:r>
      <w:r w:rsidR="00116234" w:rsidRPr="005F1967">
        <w:rPr>
          <w:rFonts w:cstheme="minorHAnsi"/>
          <w:lang w:val="ro-RO"/>
        </w:rPr>
        <w:t>. În cazul folosirii unor componente care necesită licențiere acesta va fi suportată de către Contractor.</w:t>
      </w:r>
    </w:p>
    <w:p w14:paraId="6D9E2779" w14:textId="3EB940F9" w:rsidR="004A5D10" w:rsidRPr="005F1967" w:rsidRDefault="00E546AD" w:rsidP="00076AFC">
      <w:pPr>
        <w:pStyle w:val="Heading1"/>
        <w:spacing w:before="480" w:after="360" w:line="264" w:lineRule="auto"/>
        <w:ind w:left="357" w:hanging="357"/>
      </w:pPr>
      <w:bookmarkStart w:id="43" w:name="_Toc141431260"/>
      <w:r w:rsidRPr="005F1967">
        <w:t>Cadru</w:t>
      </w:r>
      <w:r w:rsidR="002B3626" w:rsidRPr="005F1967">
        <w:t>l</w:t>
      </w:r>
      <w:r w:rsidRPr="005F1967">
        <w:t xml:space="preserve"> legal c</w:t>
      </w:r>
      <w:r w:rsidR="00116155" w:rsidRPr="005F1967">
        <w:t>ar</w:t>
      </w:r>
      <w:r w:rsidRPr="005F1967">
        <w:t xml:space="preserve">e </w:t>
      </w:r>
      <w:r w:rsidR="00116155" w:rsidRPr="005F1967">
        <w:t>guvernează</w:t>
      </w:r>
      <w:r w:rsidRPr="005F1967">
        <w:t xml:space="preserve"> </w:t>
      </w:r>
      <w:r w:rsidR="00116155" w:rsidRPr="005F1967">
        <w:t>relația</w:t>
      </w:r>
      <w:r w:rsidRPr="005F1967">
        <w:t xml:space="preserve"> dintre </w:t>
      </w:r>
      <w:r w:rsidR="00370B21">
        <w:t>Autoritatea</w:t>
      </w:r>
      <w:r w:rsidR="002F6BC5" w:rsidRPr="005F1967">
        <w:t xml:space="preserve"> </w:t>
      </w:r>
      <w:r w:rsidR="00D21E76" w:rsidRPr="005F1967">
        <w:t>C</w:t>
      </w:r>
      <w:r w:rsidR="002F6BC5" w:rsidRPr="005F1967">
        <w:t>ontractant</w:t>
      </w:r>
      <w:r w:rsidR="00116155" w:rsidRPr="005F1967">
        <w:t>ă</w:t>
      </w:r>
      <w:r w:rsidRPr="005F1967">
        <w:t xml:space="preserve"> </w:t>
      </w:r>
      <w:r w:rsidR="00116155" w:rsidRPr="005F1967">
        <w:t>ș</w:t>
      </w:r>
      <w:r w:rsidRPr="005F1967">
        <w:t xml:space="preserve">i </w:t>
      </w:r>
      <w:r w:rsidR="00E46911" w:rsidRPr="005F1967">
        <w:t>Contractant</w:t>
      </w:r>
      <w:r w:rsidR="00116155" w:rsidRPr="005F1967">
        <w:t xml:space="preserve"> </w:t>
      </w:r>
      <w:r w:rsidR="00C80F82" w:rsidRPr="005F1967">
        <w:t xml:space="preserve">(inclusiv în domeniile mediului, social </w:t>
      </w:r>
      <w:r w:rsidR="00116155" w:rsidRPr="005F1967">
        <w:t>și</w:t>
      </w:r>
      <w:r w:rsidR="00C80F82" w:rsidRPr="005F1967">
        <w:t xml:space="preserve"> al </w:t>
      </w:r>
      <w:r w:rsidR="00116155" w:rsidRPr="005F1967">
        <w:t>relațiilor</w:t>
      </w:r>
      <w:r w:rsidR="00C80F82" w:rsidRPr="005F1967">
        <w:t xml:space="preserve"> de muncă)</w:t>
      </w:r>
      <w:bookmarkEnd w:id="43"/>
    </w:p>
    <w:p w14:paraId="58D8D586" w14:textId="77777777" w:rsidR="005F1967" w:rsidRPr="005F1967" w:rsidRDefault="005F1967" w:rsidP="00076AFC">
      <w:pPr>
        <w:spacing w:before="120" w:after="60" w:line="264" w:lineRule="auto"/>
        <w:rPr>
          <w:rFonts w:cstheme="minorHAnsi"/>
          <w:i/>
          <w:highlight w:val="lightGray"/>
          <w:lang w:val="ro-RO"/>
        </w:rPr>
      </w:pPr>
      <w:r w:rsidRPr="005F1967">
        <w:rPr>
          <w:rFonts w:cstheme="minorHAnsi"/>
          <w:lang w:val="ro-RO"/>
        </w:rPr>
        <w:t>Ofertantul devenit Contractant are obligația de a respecta în executarea Contractului, obligațiile aplicabile în domeniul mediului, social și al muncii instituite prin dreptul Uniunii, prin dreptul național, prin acorduri colective sau prin dispozițiile internaționale de drept în domeniul mediului, social și al muncii enumerate în anexa X la Directiva 2014/24,</w:t>
      </w:r>
      <w:r w:rsidRPr="005F1967">
        <w:rPr>
          <w:rFonts w:cstheme="minorHAnsi"/>
          <w:i/>
          <w:lang w:val="ro-RO"/>
        </w:rPr>
        <w:t xml:space="preserve"> </w:t>
      </w:r>
      <w:r w:rsidRPr="005F1967">
        <w:rPr>
          <w:rFonts w:cstheme="minorHAnsi"/>
          <w:lang w:val="ro-RO"/>
        </w:rPr>
        <w:t>respectiv:</w:t>
      </w:r>
    </w:p>
    <w:p w14:paraId="11845FDB" w14:textId="77777777" w:rsidR="005F1967" w:rsidRPr="005F1967" w:rsidRDefault="005F1967" w:rsidP="008B6876">
      <w:pPr>
        <w:pStyle w:val="ListParagraph"/>
        <w:numPr>
          <w:ilvl w:val="0"/>
          <w:numId w:val="28"/>
        </w:numPr>
        <w:spacing w:before="60" w:after="60" w:line="264" w:lineRule="auto"/>
        <w:ind w:left="714" w:hanging="357"/>
        <w:contextualSpacing w:val="0"/>
        <w:jc w:val="both"/>
        <w:rPr>
          <w:rFonts w:cstheme="minorHAnsi"/>
          <w:lang w:val="ro-RO"/>
        </w:rPr>
      </w:pPr>
      <w:r w:rsidRPr="005F1967">
        <w:rPr>
          <w:rFonts w:cstheme="minorHAnsi"/>
          <w:lang w:val="ro-RO"/>
        </w:rPr>
        <w:t>Convenția nr. 87 a OIM privind libertatea de asociere și protecția dreptului de organizare;</w:t>
      </w:r>
    </w:p>
    <w:p w14:paraId="1E5E16CC" w14:textId="77777777" w:rsidR="005F1967" w:rsidRPr="005F1967" w:rsidRDefault="005F1967" w:rsidP="008B6876">
      <w:pPr>
        <w:pStyle w:val="ListParagraph"/>
        <w:numPr>
          <w:ilvl w:val="0"/>
          <w:numId w:val="28"/>
        </w:numPr>
        <w:spacing w:before="60" w:after="60" w:line="264" w:lineRule="auto"/>
        <w:ind w:left="714" w:hanging="357"/>
        <w:contextualSpacing w:val="0"/>
        <w:jc w:val="both"/>
        <w:rPr>
          <w:rFonts w:cstheme="minorHAnsi"/>
          <w:lang w:val="ro-RO"/>
        </w:rPr>
      </w:pPr>
      <w:r w:rsidRPr="005F1967">
        <w:rPr>
          <w:rFonts w:cstheme="minorHAnsi"/>
          <w:lang w:val="ro-RO"/>
        </w:rPr>
        <w:t>Convenția nr. 98 a OIM privind dreptul de organizare și negociere colectivă;</w:t>
      </w:r>
    </w:p>
    <w:p w14:paraId="1A9D5977" w14:textId="77777777" w:rsidR="005F1967" w:rsidRPr="005F1967" w:rsidRDefault="005F1967" w:rsidP="008B6876">
      <w:pPr>
        <w:pStyle w:val="ListParagraph"/>
        <w:numPr>
          <w:ilvl w:val="0"/>
          <w:numId w:val="28"/>
        </w:numPr>
        <w:spacing w:before="60" w:after="60" w:line="264" w:lineRule="auto"/>
        <w:ind w:left="714" w:hanging="357"/>
        <w:contextualSpacing w:val="0"/>
        <w:jc w:val="both"/>
        <w:rPr>
          <w:rFonts w:cstheme="minorHAnsi"/>
          <w:lang w:val="ro-RO"/>
        </w:rPr>
      </w:pPr>
      <w:r w:rsidRPr="005F1967">
        <w:rPr>
          <w:rFonts w:cstheme="minorHAnsi"/>
          <w:lang w:val="ro-RO"/>
        </w:rPr>
        <w:t>Convenția nr. 29 a OIM privind munca forțată;</w:t>
      </w:r>
    </w:p>
    <w:p w14:paraId="217DFD67" w14:textId="77777777" w:rsidR="005F1967" w:rsidRPr="005F1967" w:rsidRDefault="005F1967" w:rsidP="008B6876">
      <w:pPr>
        <w:pStyle w:val="ListParagraph"/>
        <w:numPr>
          <w:ilvl w:val="0"/>
          <w:numId w:val="28"/>
        </w:numPr>
        <w:spacing w:before="60" w:after="60" w:line="264" w:lineRule="auto"/>
        <w:ind w:left="714" w:hanging="357"/>
        <w:contextualSpacing w:val="0"/>
        <w:jc w:val="both"/>
        <w:rPr>
          <w:rFonts w:cstheme="minorHAnsi"/>
          <w:lang w:val="ro-RO"/>
        </w:rPr>
      </w:pPr>
      <w:r w:rsidRPr="005F1967">
        <w:rPr>
          <w:rFonts w:cstheme="minorHAnsi"/>
          <w:lang w:val="ro-RO"/>
        </w:rPr>
        <w:t>Convenția nr. 105 a OIM privind abolirea muncii forțate;</w:t>
      </w:r>
    </w:p>
    <w:p w14:paraId="796F23B8" w14:textId="77777777" w:rsidR="005F1967" w:rsidRPr="005F1967" w:rsidRDefault="005F1967" w:rsidP="008B6876">
      <w:pPr>
        <w:pStyle w:val="ListParagraph"/>
        <w:numPr>
          <w:ilvl w:val="0"/>
          <w:numId w:val="28"/>
        </w:numPr>
        <w:spacing w:before="60" w:after="60" w:line="264" w:lineRule="auto"/>
        <w:ind w:left="714" w:hanging="357"/>
        <w:contextualSpacing w:val="0"/>
        <w:jc w:val="both"/>
        <w:rPr>
          <w:rFonts w:cstheme="minorHAnsi"/>
          <w:lang w:val="ro-RO"/>
        </w:rPr>
      </w:pPr>
      <w:r w:rsidRPr="005F1967">
        <w:rPr>
          <w:rFonts w:cstheme="minorHAnsi"/>
          <w:lang w:val="ro-RO"/>
        </w:rPr>
        <w:t>Convenția nr. 138 a OIM privind vârsta minimă de încadrare în muncă;</w:t>
      </w:r>
    </w:p>
    <w:p w14:paraId="37BA38BD" w14:textId="77777777" w:rsidR="005F1967" w:rsidRPr="005F1967" w:rsidRDefault="005F1967" w:rsidP="008B6876">
      <w:pPr>
        <w:pStyle w:val="ListParagraph"/>
        <w:numPr>
          <w:ilvl w:val="0"/>
          <w:numId w:val="28"/>
        </w:numPr>
        <w:spacing w:before="60" w:after="60" w:line="264" w:lineRule="auto"/>
        <w:ind w:left="714" w:hanging="357"/>
        <w:contextualSpacing w:val="0"/>
        <w:jc w:val="both"/>
        <w:rPr>
          <w:rFonts w:cstheme="minorHAnsi"/>
          <w:lang w:val="ro-RO"/>
        </w:rPr>
      </w:pPr>
      <w:r w:rsidRPr="005F1967">
        <w:rPr>
          <w:rFonts w:cstheme="minorHAnsi"/>
          <w:lang w:val="ro-RO"/>
        </w:rPr>
        <w:lastRenderedPageBreak/>
        <w:t>Convenția nr. 111 a OIM privind discriminarea (ocuparea forței de muncă și profesie);</w:t>
      </w:r>
    </w:p>
    <w:p w14:paraId="7E1F7DE7" w14:textId="77777777" w:rsidR="005F1967" w:rsidRPr="005F1967" w:rsidRDefault="005F1967" w:rsidP="008B6876">
      <w:pPr>
        <w:pStyle w:val="ListParagraph"/>
        <w:numPr>
          <w:ilvl w:val="0"/>
          <w:numId w:val="28"/>
        </w:numPr>
        <w:spacing w:before="60" w:after="60" w:line="264" w:lineRule="auto"/>
        <w:ind w:left="714" w:hanging="357"/>
        <w:contextualSpacing w:val="0"/>
        <w:jc w:val="both"/>
        <w:rPr>
          <w:rFonts w:cstheme="minorHAnsi"/>
          <w:lang w:val="ro-RO"/>
        </w:rPr>
      </w:pPr>
      <w:r w:rsidRPr="005F1967">
        <w:rPr>
          <w:rFonts w:cstheme="minorHAnsi"/>
          <w:lang w:val="ro-RO"/>
        </w:rPr>
        <w:t>Convenția nr. 100 a OIM privind egalitatea remunerației;</w:t>
      </w:r>
    </w:p>
    <w:p w14:paraId="192DFF8E" w14:textId="77777777" w:rsidR="005F1967" w:rsidRPr="005F1967" w:rsidRDefault="005F1967" w:rsidP="008B6876">
      <w:pPr>
        <w:pStyle w:val="ListParagraph"/>
        <w:numPr>
          <w:ilvl w:val="0"/>
          <w:numId w:val="28"/>
        </w:numPr>
        <w:spacing w:before="60" w:after="60" w:line="264" w:lineRule="auto"/>
        <w:ind w:left="714" w:hanging="357"/>
        <w:contextualSpacing w:val="0"/>
        <w:jc w:val="both"/>
        <w:rPr>
          <w:rFonts w:cstheme="minorHAnsi"/>
          <w:lang w:val="ro-RO"/>
        </w:rPr>
      </w:pPr>
      <w:r w:rsidRPr="005F1967">
        <w:rPr>
          <w:rFonts w:cstheme="minorHAnsi"/>
          <w:lang w:val="ro-RO"/>
        </w:rPr>
        <w:t>Convenția nr. 182 a OIM privind cele mai grave forme ale muncii copiilor;</w:t>
      </w:r>
    </w:p>
    <w:p w14:paraId="14B1AF26" w14:textId="77777777" w:rsidR="005F1967" w:rsidRPr="005F1967" w:rsidRDefault="005F1967" w:rsidP="008B6876">
      <w:pPr>
        <w:pStyle w:val="ListParagraph"/>
        <w:numPr>
          <w:ilvl w:val="0"/>
          <w:numId w:val="28"/>
        </w:numPr>
        <w:spacing w:before="60" w:after="60" w:line="264" w:lineRule="auto"/>
        <w:ind w:left="714" w:hanging="357"/>
        <w:contextualSpacing w:val="0"/>
        <w:jc w:val="both"/>
        <w:rPr>
          <w:rFonts w:cstheme="minorHAnsi"/>
          <w:lang w:val="ro-RO"/>
        </w:rPr>
      </w:pPr>
      <w:r w:rsidRPr="005F1967">
        <w:rPr>
          <w:rFonts w:cstheme="minorHAnsi"/>
          <w:lang w:val="ro-RO"/>
        </w:rPr>
        <w:t>Convenția de la Viena privind protecția stratului de ozon și Protocolul său de la Montreal privind substanțele care epuizează stratul de ozon;</w:t>
      </w:r>
    </w:p>
    <w:p w14:paraId="7F98FFFF" w14:textId="77777777" w:rsidR="005F1967" w:rsidRPr="005F1967" w:rsidRDefault="005F1967" w:rsidP="008B6876">
      <w:pPr>
        <w:pStyle w:val="ListParagraph"/>
        <w:numPr>
          <w:ilvl w:val="0"/>
          <w:numId w:val="28"/>
        </w:numPr>
        <w:spacing w:before="60" w:after="60" w:line="264" w:lineRule="auto"/>
        <w:ind w:left="714" w:hanging="357"/>
        <w:contextualSpacing w:val="0"/>
        <w:jc w:val="both"/>
        <w:rPr>
          <w:rFonts w:cstheme="minorHAnsi"/>
          <w:lang w:val="ro-RO"/>
        </w:rPr>
      </w:pPr>
      <w:r w:rsidRPr="005F1967">
        <w:rPr>
          <w:rFonts w:cstheme="minorHAnsi"/>
          <w:lang w:val="ro-RO"/>
        </w:rPr>
        <w:t>Convenția de la Basel privind controlul circulației transfrontaliere a deșeurilor periculoase și al eliminării acestora (Convenția de la Basel);</w:t>
      </w:r>
    </w:p>
    <w:p w14:paraId="2BA1C682" w14:textId="77777777" w:rsidR="005F1967" w:rsidRPr="005F1967" w:rsidRDefault="005F1967" w:rsidP="008B6876">
      <w:pPr>
        <w:pStyle w:val="ListParagraph"/>
        <w:numPr>
          <w:ilvl w:val="0"/>
          <w:numId w:val="28"/>
        </w:numPr>
        <w:spacing w:before="60" w:after="60" w:line="264" w:lineRule="auto"/>
        <w:ind w:left="714" w:hanging="357"/>
        <w:contextualSpacing w:val="0"/>
        <w:jc w:val="both"/>
        <w:rPr>
          <w:rFonts w:cstheme="minorHAnsi"/>
          <w:lang w:val="ro-RO"/>
        </w:rPr>
      </w:pPr>
      <w:r w:rsidRPr="005F1967">
        <w:rPr>
          <w:rFonts w:cstheme="minorHAnsi"/>
          <w:lang w:val="ro-RO"/>
        </w:rPr>
        <w:t>Convenția de la Stockholm privind poluanții organici persistenți (Convenția de la Stockholm privind POP);</w:t>
      </w:r>
    </w:p>
    <w:p w14:paraId="78494037" w14:textId="77777777" w:rsidR="005F1967" w:rsidRPr="005F1967" w:rsidRDefault="005F1967" w:rsidP="008B6876">
      <w:pPr>
        <w:pStyle w:val="ListParagraph"/>
        <w:numPr>
          <w:ilvl w:val="0"/>
          <w:numId w:val="28"/>
        </w:numPr>
        <w:spacing w:before="60" w:after="60" w:line="264" w:lineRule="auto"/>
        <w:ind w:left="714" w:hanging="357"/>
        <w:contextualSpacing w:val="0"/>
        <w:jc w:val="both"/>
        <w:rPr>
          <w:rFonts w:cstheme="minorHAnsi"/>
          <w:lang w:val="ro-RO"/>
        </w:rPr>
      </w:pPr>
      <w:r w:rsidRPr="005F1967">
        <w:rPr>
          <w:rFonts w:cstheme="minorHAnsi"/>
          <w:lang w:val="ro-RO"/>
        </w:rPr>
        <w:t>Convenția de la Rotterdam privind procedura de consimțământ prealabil în cunoștință de cauză, aplicabilă anumitor produși chimici periculoși și pesticide care fac obiectul comerțului internațional (UNEP/FAO) (Convenția PIC), 10 septembrie 1998, și cele trei protocoale regionale ale sale.</w:t>
      </w:r>
    </w:p>
    <w:p w14:paraId="4471CDC4" w14:textId="58D7CD7B" w:rsidR="003F5ECF" w:rsidRPr="005F1967" w:rsidRDefault="003F5ECF" w:rsidP="00076AFC">
      <w:pPr>
        <w:pStyle w:val="Default"/>
        <w:spacing w:before="120" w:after="120" w:line="264" w:lineRule="auto"/>
        <w:jc w:val="both"/>
        <w:rPr>
          <w:rFonts w:asciiTheme="minorHAnsi" w:hAnsiTheme="minorHAnsi" w:cstheme="minorHAnsi"/>
          <w:sz w:val="22"/>
          <w:szCs w:val="22"/>
        </w:rPr>
      </w:pPr>
      <w:r w:rsidRPr="005F1967">
        <w:rPr>
          <w:rFonts w:asciiTheme="minorHAnsi" w:hAnsiTheme="minorHAnsi" w:cstheme="minorHAnsi"/>
          <w:sz w:val="22"/>
          <w:szCs w:val="22"/>
        </w:rPr>
        <w:t xml:space="preserve">Pe perioada realizării tuturor activităților din cadrul Contractului, Contractantul este responsabil pentru implementarea celor mai bune practici, în conformitate cu legislația și regulamentele existente la nivel național și la nivelul Uniunii Europene. </w:t>
      </w:r>
      <w:r w:rsidR="00370B21">
        <w:rPr>
          <w:rFonts w:asciiTheme="minorHAnsi" w:hAnsiTheme="minorHAnsi" w:cstheme="minorHAnsi"/>
          <w:sz w:val="22"/>
          <w:szCs w:val="22"/>
        </w:rPr>
        <w:t>Autoritatea</w:t>
      </w:r>
      <w:r w:rsidRPr="005F1967">
        <w:rPr>
          <w:rFonts w:asciiTheme="minorHAnsi" w:hAnsiTheme="minorHAnsi" w:cstheme="minorHAnsi"/>
          <w:sz w:val="22"/>
          <w:szCs w:val="22"/>
        </w:rPr>
        <w:t xml:space="preserve"> Contractantă nu va fi ținută responsabilă pentru nerespectarea sau omisiunea respectării de către Contractant a oricărei prevederi legale sau a oricărui act normativ aplicabil precum și atât pentru prestarea serviciilor cât și pentru rezultatele generate de prestarea serviciilor.</w:t>
      </w:r>
    </w:p>
    <w:p w14:paraId="5CEFA00F" w14:textId="447B3EF0" w:rsidR="003F5ECF" w:rsidRPr="005F1967" w:rsidRDefault="003F5ECF" w:rsidP="00076AFC">
      <w:pPr>
        <w:pStyle w:val="Default"/>
        <w:spacing w:before="120" w:after="120" w:line="264" w:lineRule="auto"/>
        <w:jc w:val="both"/>
        <w:rPr>
          <w:rFonts w:asciiTheme="minorHAnsi" w:hAnsiTheme="minorHAnsi" w:cstheme="minorHAnsi"/>
          <w:sz w:val="22"/>
          <w:szCs w:val="22"/>
        </w:rPr>
      </w:pPr>
      <w:r w:rsidRPr="005F1967">
        <w:rPr>
          <w:rFonts w:asciiTheme="minorHAnsi" w:hAnsiTheme="minorHAnsi" w:cstheme="minorHAnsi"/>
          <w:sz w:val="22"/>
          <w:szCs w:val="22"/>
        </w:rPr>
        <w:t xml:space="preserve">În cazul în care intervin schimbări legislative, Contractantul are obligația de a informa </w:t>
      </w:r>
      <w:r w:rsidR="00370B21">
        <w:rPr>
          <w:rFonts w:asciiTheme="minorHAnsi" w:hAnsiTheme="minorHAnsi" w:cstheme="minorHAnsi"/>
          <w:sz w:val="22"/>
          <w:szCs w:val="22"/>
        </w:rPr>
        <w:t>Autoritatea</w:t>
      </w:r>
      <w:r w:rsidRPr="005F1967">
        <w:rPr>
          <w:rFonts w:asciiTheme="minorHAnsi" w:hAnsiTheme="minorHAnsi" w:cstheme="minorHAnsi"/>
          <w:sz w:val="22"/>
          <w:szCs w:val="22"/>
        </w:rPr>
        <w:t xml:space="preserve"> Contractantă cu privire la consecințele asupra activităților care fac obiectul Contractului și de a-și adapta activitatea în funcție de decizia </w:t>
      </w:r>
      <w:r w:rsidR="00A6664F">
        <w:rPr>
          <w:rFonts w:asciiTheme="minorHAnsi" w:hAnsiTheme="minorHAnsi" w:cstheme="minorHAnsi"/>
          <w:sz w:val="22"/>
          <w:szCs w:val="22"/>
        </w:rPr>
        <w:t>Autorității</w:t>
      </w:r>
      <w:r w:rsidRPr="005F1967">
        <w:rPr>
          <w:rFonts w:asciiTheme="minorHAnsi" w:hAnsiTheme="minorHAnsi" w:cstheme="minorHAnsi"/>
          <w:sz w:val="22"/>
          <w:szCs w:val="22"/>
        </w:rPr>
        <w:t xml:space="preserve"> Contractante în legătură cu schimbările legislative. </w:t>
      </w:r>
    </w:p>
    <w:p w14:paraId="71B65936" w14:textId="67B9E0C9" w:rsidR="003F5ECF" w:rsidRPr="005F1967" w:rsidRDefault="003F5ECF" w:rsidP="00076AFC">
      <w:pPr>
        <w:pStyle w:val="Default"/>
        <w:spacing w:before="120" w:after="120" w:line="264" w:lineRule="auto"/>
        <w:jc w:val="both"/>
        <w:rPr>
          <w:rFonts w:asciiTheme="minorHAnsi" w:hAnsiTheme="minorHAnsi" w:cstheme="minorHAnsi"/>
          <w:sz w:val="22"/>
          <w:szCs w:val="22"/>
        </w:rPr>
      </w:pPr>
      <w:r w:rsidRPr="005F1967">
        <w:rPr>
          <w:rFonts w:asciiTheme="minorHAnsi" w:hAnsiTheme="minorHAnsi" w:cstheme="minorHAnsi"/>
          <w:sz w:val="22"/>
          <w:szCs w:val="22"/>
        </w:rPr>
        <w:t>Instituțiile competente de la care operatorii economici pot obține informații detaliate privind reglementările din domeniul mediului, social si al relațiilor de munca sunt: Ministerul Muncii si Justiției Sociale, Inspectoratele Teritoriale de Munca, Ministerul Mediului, Ministerul Apelor si Pădurilor.</w:t>
      </w:r>
    </w:p>
    <w:p w14:paraId="1E3FF08F" w14:textId="4C146846" w:rsidR="00B86F1E" w:rsidRPr="006B47E9" w:rsidRDefault="00CA1FBB" w:rsidP="00076AFC">
      <w:pPr>
        <w:pStyle w:val="Default"/>
        <w:spacing w:before="120" w:after="120" w:line="264" w:lineRule="auto"/>
        <w:jc w:val="both"/>
        <w:rPr>
          <w:rFonts w:asciiTheme="minorHAnsi" w:hAnsiTheme="minorHAnsi" w:cstheme="minorHAnsi"/>
          <w:sz w:val="22"/>
          <w:szCs w:val="22"/>
        </w:rPr>
      </w:pPr>
      <w:r w:rsidRPr="005F1967">
        <w:rPr>
          <w:rFonts w:asciiTheme="minorHAnsi" w:hAnsiTheme="minorHAnsi" w:cstheme="minorHAnsi"/>
          <w:sz w:val="22"/>
          <w:szCs w:val="22"/>
        </w:rPr>
        <w:t>Ofertantul devenit Contractant are obligația de a respecta în executarea Contractului, obligațiile aplicabile în domeniul mediului, social și al muncii instituite prin dreptul Uniunii, prin dreptul național, prin acorduri colective sau prin dispozițiile internaționale de drept în domeniul mediului, social și al muncii.</w:t>
      </w:r>
    </w:p>
    <w:p w14:paraId="15FC5EEA" w14:textId="77777777" w:rsidR="0042549E" w:rsidRPr="005F1967" w:rsidRDefault="0042549E" w:rsidP="00076AFC">
      <w:pPr>
        <w:pStyle w:val="Heading1"/>
        <w:spacing w:before="480" w:after="360" w:line="264" w:lineRule="auto"/>
        <w:ind w:left="357" w:hanging="357"/>
      </w:pPr>
      <w:bookmarkStart w:id="44" w:name="_Toc141431261"/>
      <w:r w:rsidRPr="005F1967">
        <w:t>Managementul</w:t>
      </w:r>
      <w:r w:rsidR="00CC63AC" w:rsidRPr="005F1967">
        <w:t>/Gestio</w:t>
      </w:r>
      <w:r w:rsidR="00083451" w:rsidRPr="005F1967">
        <w:t>narea C</w:t>
      </w:r>
      <w:r w:rsidRPr="005F1967">
        <w:t>ontractului</w:t>
      </w:r>
      <w:r w:rsidR="00083451" w:rsidRPr="005F1967">
        <w:t xml:space="preserve"> </w:t>
      </w:r>
      <w:r w:rsidR="00B86F1E" w:rsidRPr="005F1967">
        <w:t>ș</w:t>
      </w:r>
      <w:r w:rsidR="00083451" w:rsidRPr="005F1967">
        <w:t xml:space="preserve">i </w:t>
      </w:r>
      <w:r w:rsidR="00B86F1E" w:rsidRPr="005F1967">
        <w:t xml:space="preserve">activități de </w:t>
      </w:r>
      <w:r w:rsidR="00083451" w:rsidRPr="005F1967">
        <w:t xml:space="preserve">raportare </w:t>
      </w:r>
      <w:r w:rsidR="00252C4B" w:rsidRPr="005F1967">
        <w:t>î</w:t>
      </w:r>
      <w:r w:rsidR="00083451" w:rsidRPr="005F1967">
        <w:t>n cadrul Contractului</w:t>
      </w:r>
      <w:bookmarkEnd w:id="44"/>
    </w:p>
    <w:p w14:paraId="078B07F3" w14:textId="55086EC2" w:rsidR="003F5ECF" w:rsidRPr="005F1967" w:rsidRDefault="003F5ECF" w:rsidP="0045585E">
      <w:pPr>
        <w:pStyle w:val="Default"/>
        <w:spacing w:before="120" w:after="120" w:line="264" w:lineRule="auto"/>
        <w:jc w:val="both"/>
        <w:rPr>
          <w:rFonts w:asciiTheme="minorHAnsi" w:hAnsiTheme="minorHAnsi" w:cstheme="minorHAnsi"/>
          <w:sz w:val="22"/>
          <w:szCs w:val="22"/>
        </w:rPr>
      </w:pPr>
      <w:r w:rsidRPr="005F1967">
        <w:rPr>
          <w:rFonts w:asciiTheme="minorHAnsi" w:hAnsiTheme="minorHAnsi" w:cstheme="minorHAnsi"/>
          <w:sz w:val="22"/>
          <w:szCs w:val="22"/>
        </w:rPr>
        <w:t>Căile de comunicare ce vor fi utilizate în cadrul contractului sunt: telefon, email.</w:t>
      </w:r>
    </w:p>
    <w:p w14:paraId="12042A5F" w14:textId="7A016F0A" w:rsidR="003F5ECF" w:rsidRPr="005F1967" w:rsidRDefault="003F5ECF" w:rsidP="0045585E">
      <w:pPr>
        <w:pStyle w:val="Default"/>
        <w:spacing w:before="120" w:after="120" w:line="264" w:lineRule="auto"/>
        <w:jc w:val="both"/>
        <w:rPr>
          <w:rFonts w:asciiTheme="minorHAnsi" w:hAnsiTheme="minorHAnsi" w:cstheme="minorHAnsi"/>
          <w:sz w:val="22"/>
          <w:szCs w:val="22"/>
        </w:rPr>
      </w:pPr>
      <w:r w:rsidRPr="005F1967">
        <w:rPr>
          <w:rFonts w:asciiTheme="minorHAnsi" w:hAnsiTheme="minorHAnsi" w:cstheme="minorHAnsi"/>
          <w:sz w:val="22"/>
          <w:szCs w:val="22"/>
        </w:rPr>
        <w:t xml:space="preserve">Atât </w:t>
      </w:r>
      <w:r w:rsidR="00370B21">
        <w:rPr>
          <w:rFonts w:asciiTheme="minorHAnsi" w:hAnsiTheme="minorHAnsi" w:cstheme="minorHAnsi"/>
          <w:sz w:val="22"/>
          <w:szCs w:val="22"/>
        </w:rPr>
        <w:t>Autoritatea</w:t>
      </w:r>
      <w:r w:rsidRPr="005F1967">
        <w:rPr>
          <w:rFonts w:asciiTheme="minorHAnsi" w:hAnsiTheme="minorHAnsi" w:cstheme="minorHAnsi"/>
          <w:sz w:val="22"/>
          <w:szCs w:val="22"/>
        </w:rPr>
        <w:t xml:space="preserve"> Contractantă cât și Contractantul, vor nominaliza persoanele/experții responsabili pentru activitățile din contract și vor elabora un program coordonat pentru implementarea activităților din cadrul contractului.</w:t>
      </w:r>
    </w:p>
    <w:p w14:paraId="44DA3A61" w14:textId="404FF9A5" w:rsidR="003F5ECF" w:rsidRPr="005F1967" w:rsidRDefault="003F5ECF" w:rsidP="0045585E">
      <w:pPr>
        <w:pStyle w:val="Default"/>
        <w:spacing w:before="120" w:after="120" w:line="264" w:lineRule="auto"/>
        <w:jc w:val="both"/>
        <w:rPr>
          <w:rFonts w:asciiTheme="minorHAnsi" w:hAnsiTheme="minorHAnsi" w:cstheme="minorHAnsi"/>
          <w:sz w:val="22"/>
          <w:szCs w:val="22"/>
        </w:rPr>
      </w:pPr>
      <w:r w:rsidRPr="005F1967">
        <w:rPr>
          <w:rFonts w:asciiTheme="minorHAnsi" w:hAnsiTheme="minorHAnsi" w:cstheme="minorHAnsi"/>
          <w:sz w:val="22"/>
          <w:szCs w:val="22"/>
        </w:rPr>
        <w:t xml:space="preserve">Atât </w:t>
      </w:r>
      <w:r w:rsidR="00370B21">
        <w:rPr>
          <w:rFonts w:asciiTheme="minorHAnsi" w:hAnsiTheme="minorHAnsi" w:cstheme="minorHAnsi"/>
          <w:sz w:val="22"/>
          <w:szCs w:val="22"/>
        </w:rPr>
        <w:t>Autoritatea</w:t>
      </w:r>
      <w:r w:rsidRPr="005F1967">
        <w:rPr>
          <w:rFonts w:asciiTheme="minorHAnsi" w:hAnsiTheme="minorHAnsi" w:cstheme="minorHAnsi"/>
          <w:sz w:val="22"/>
          <w:szCs w:val="22"/>
        </w:rPr>
        <w:t xml:space="preserve"> Contractantă cât și Contractantul vor pregăti informații relevante referitoare la rezultatele contractului și vor organiza întâlniri cu părțile interesate în vederea prezentării, discutării acestor rezultate.</w:t>
      </w:r>
    </w:p>
    <w:p w14:paraId="02FE7A1A" w14:textId="4AE5338E" w:rsidR="003F5ECF" w:rsidRPr="005F1967" w:rsidRDefault="003F5ECF" w:rsidP="0045585E">
      <w:pPr>
        <w:pStyle w:val="Default"/>
        <w:spacing w:before="120" w:after="120" w:line="264" w:lineRule="auto"/>
        <w:jc w:val="both"/>
        <w:rPr>
          <w:rFonts w:asciiTheme="minorHAnsi" w:hAnsiTheme="minorHAnsi" w:cstheme="minorHAnsi"/>
          <w:sz w:val="22"/>
          <w:szCs w:val="22"/>
        </w:rPr>
      </w:pPr>
      <w:r w:rsidRPr="005F1967">
        <w:rPr>
          <w:rFonts w:asciiTheme="minorHAnsi" w:hAnsiTheme="minorHAnsi" w:cstheme="minorHAnsi"/>
          <w:sz w:val="22"/>
          <w:szCs w:val="22"/>
        </w:rPr>
        <w:t>Monitorizarea progresului activităților din Contract se va realiza pe baza Graficul</w:t>
      </w:r>
      <w:r w:rsidR="00E01F89" w:rsidRPr="005F1967">
        <w:rPr>
          <w:rFonts w:asciiTheme="minorHAnsi" w:hAnsiTheme="minorHAnsi" w:cstheme="minorHAnsi"/>
          <w:sz w:val="22"/>
          <w:szCs w:val="22"/>
        </w:rPr>
        <w:t>ui</w:t>
      </w:r>
      <w:r w:rsidRPr="005F1967">
        <w:rPr>
          <w:rFonts w:asciiTheme="minorHAnsi" w:hAnsiTheme="minorHAnsi" w:cstheme="minorHAnsi"/>
          <w:sz w:val="22"/>
          <w:szCs w:val="22"/>
        </w:rPr>
        <w:t xml:space="preserve"> de prestare a serviciilor </w:t>
      </w:r>
      <w:r w:rsidR="00E01F89" w:rsidRPr="005F1967">
        <w:rPr>
          <w:rFonts w:asciiTheme="minorHAnsi" w:hAnsiTheme="minorHAnsi" w:cstheme="minorHAnsi"/>
          <w:sz w:val="22"/>
          <w:szCs w:val="22"/>
        </w:rPr>
        <w:t xml:space="preserve">de la </w:t>
      </w:r>
      <w:r w:rsidR="00CA1FBB" w:rsidRPr="005F1967">
        <w:rPr>
          <w:rFonts w:asciiTheme="minorHAnsi" w:hAnsiTheme="minorHAnsi" w:cstheme="minorHAnsi"/>
          <w:sz w:val="22"/>
          <w:szCs w:val="22"/>
        </w:rPr>
        <w:t>dat</w:t>
      </w:r>
      <w:r w:rsidR="00E01F89" w:rsidRPr="005F1967">
        <w:rPr>
          <w:rFonts w:asciiTheme="minorHAnsi" w:hAnsiTheme="minorHAnsi" w:cstheme="minorHAnsi"/>
          <w:sz w:val="22"/>
          <w:szCs w:val="22"/>
        </w:rPr>
        <w:t>a</w:t>
      </w:r>
      <w:r w:rsidR="00CA1FBB" w:rsidRPr="005F1967">
        <w:rPr>
          <w:rFonts w:asciiTheme="minorHAnsi" w:hAnsiTheme="minorHAnsi" w:cstheme="minorHAnsi"/>
          <w:sz w:val="22"/>
          <w:szCs w:val="22"/>
        </w:rPr>
        <w:t xml:space="preserve"> semnării contractului</w:t>
      </w:r>
      <w:r w:rsidRPr="005F1967">
        <w:rPr>
          <w:rFonts w:asciiTheme="minorHAnsi" w:hAnsiTheme="minorHAnsi" w:cstheme="minorHAnsi"/>
          <w:sz w:val="22"/>
          <w:szCs w:val="22"/>
        </w:rPr>
        <w:t xml:space="preserve">. </w:t>
      </w:r>
    </w:p>
    <w:p w14:paraId="2BE267E8" w14:textId="2055E1B4" w:rsidR="003F5ECF" w:rsidRPr="0045585E" w:rsidRDefault="003F5ECF" w:rsidP="0045585E">
      <w:pPr>
        <w:pStyle w:val="Default"/>
        <w:spacing w:before="120" w:after="120" w:line="264" w:lineRule="auto"/>
        <w:jc w:val="both"/>
        <w:rPr>
          <w:rFonts w:asciiTheme="minorHAnsi" w:hAnsiTheme="minorHAnsi" w:cstheme="minorHAnsi"/>
          <w:sz w:val="22"/>
          <w:szCs w:val="22"/>
        </w:rPr>
      </w:pPr>
      <w:r w:rsidRPr="005F1967">
        <w:rPr>
          <w:rFonts w:asciiTheme="minorHAnsi" w:hAnsiTheme="minorHAnsi" w:cstheme="minorHAnsi"/>
          <w:sz w:val="22"/>
          <w:szCs w:val="22"/>
        </w:rPr>
        <w:t xml:space="preserve">Pe parcursul derulării Contractului, </w:t>
      </w:r>
      <w:r w:rsidR="00370B21">
        <w:rPr>
          <w:rFonts w:asciiTheme="minorHAnsi" w:hAnsiTheme="minorHAnsi" w:cstheme="minorHAnsi"/>
          <w:sz w:val="22"/>
          <w:szCs w:val="22"/>
        </w:rPr>
        <w:t>Autoritatea</w:t>
      </w:r>
      <w:r w:rsidRPr="005F1967">
        <w:rPr>
          <w:rFonts w:asciiTheme="minorHAnsi" w:hAnsiTheme="minorHAnsi" w:cstheme="minorHAnsi"/>
          <w:sz w:val="22"/>
          <w:szCs w:val="22"/>
        </w:rPr>
        <w:t xml:space="preserve"> Contractantă va verifica la termenele stabilite și comunicate prin Caietul de Sarcini dacă toate activitățile planificate au fost realizate conform cerințelor și că rezultatele au fost livrate și acceptate. </w:t>
      </w:r>
      <w:r w:rsidR="00370B21">
        <w:rPr>
          <w:rFonts w:asciiTheme="minorHAnsi" w:hAnsiTheme="minorHAnsi" w:cstheme="minorHAnsi"/>
          <w:sz w:val="22"/>
          <w:szCs w:val="22"/>
        </w:rPr>
        <w:t>Autoritatea</w:t>
      </w:r>
      <w:r w:rsidRPr="005F1967">
        <w:rPr>
          <w:rFonts w:asciiTheme="minorHAnsi" w:hAnsiTheme="minorHAnsi" w:cstheme="minorHAnsi"/>
          <w:sz w:val="22"/>
          <w:szCs w:val="22"/>
        </w:rPr>
        <w:t xml:space="preserve"> Contractantă trebuie să se asigure pe toată perioada derulării </w:t>
      </w:r>
      <w:r w:rsidRPr="005F1967">
        <w:rPr>
          <w:rFonts w:asciiTheme="minorHAnsi" w:hAnsiTheme="minorHAnsi" w:cstheme="minorHAnsi"/>
          <w:sz w:val="22"/>
          <w:szCs w:val="22"/>
        </w:rPr>
        <w:lastRenderedPageBreak/>
        <w:t>Contractului și nu doar la finalizarea/terminarea acestuia că activitățile planificate au fost realizate, cerințele stabilite au fost îndeplinite.</w:t>
      </w:r>
    </w:p>
    <w:p w14:paraId="5DB01415" w14:textId="20081037" w:rsidR="00EF677C" w:rsidRPr="0045585E" w:rsidRDefault="00290B1D" w:rsidP="0045585E">
      <w:pPr>
        <w:pStyle w:val="Heading2"/>
        <w:numPr>
          <w:ilvl w:val="1"/>
          <w:numId w:val="1"/>
        </w:numPr>
        <w:spacing w:before="360" w:after="240" w:line="264" w:lineRule="auto"/>
        <w:ind w:left="896" w:hanging="539"/>
        <w:jc w:val="both"/>
        <w:rPr>
          <w:rFonts w:cstheme="minorHAnsi"/>
          <w:sz w:val="22"/>
          <w:szCs w:val="22"/>
          <w:lang w:val="ro-RO"/>
        </w:rPr>
      </w:pPr>
      <w:bookmarkStart w:id="45" w:name="_Toc141431262"/>
      <w:r w:rsidRPr="005F1967">
        <w:rPr>
          <w:rFonts w:cstheme="minorHAnsi"/>
          <w:sz w:val="22"/>
          <w:szCs w:val="22"/>
          <w:lang w:val="ro-RO"/>
        </w:rPr>
        <w:t xml:space="preserve">Gestionarea </w:t>
      </w:r>
      <w:r w:rsidR="00B86F1E" w:rsidRPr="005F1967">
        <w:rPr>
          <w:rFonts w:cstheme="minorHAnsi"/>
          <w:sz w:val="22"/>
          <w:szCs w:val="22"/>
          <w:lang w:val="ro-RO"/>
        </w:rPr>
        <w:t>relației</w:t>
      </w:r>
      <w:r w:rsidRPr="005F1967">
        <w:rPr>
          <w:rFonts w:cstheme="minorHAnsi"/>
          <w:sz w:val="22"/>
          <w:szCs w:val="22"/>
          <w:lang w:val="ro-RO"/>
        </w:rPr>
        <w:t xml:space="preserve"> dintre </w:t>
      </w:r>
      <w:r w:rsidR="002F6BC5" w:rsidRPr="005F1967">
        <w:rPr>
          <w:rFonts w:cstheme="minorHAnsi"/>
          <w:sz w:val="22"/>
          <w:szCs w:val="22"/>
          <w:lang w:val="ro-RO"/>
        </w:rPr>
        <w:t>Contractant</w:t>
      </w:r>
      <w:r w:rsidRPr="005F1967">
        <w:rPr>
          <w:rFonts w:cstheme="minorHAnsi"/>
          <w:sz w:val="22"/>
          <w:szCs w:val="22"/>
          <w:lang w:val="ro-RO"/>
        </w:rPr>
        <w:t xml:space="preserve"> </w:t>
      </w:r>
      <w:r w:rsidR="00B86F1E" w:rsidRPr="005F1967">
        <w:rPr>
          <w:rFonts w:cstheme="minorHAnsi"/>
          <w:sz w:val="22"/>
          <w:szCs w:val="22"/>
          <w:lang w:val="ro-RO"/>
        </w:rPr>
        <w:t>ș</w:t>
      </w:r>
      <w:r w:rsidRPr="005F1967">
        <w:rPr>
          <w:rFonts w:cstheme="minorHAnsi"/>
          <w:sz w:val="22"/>
          <w:szCs w:val="22"/>
          <w:lang w:val="ro-RO"/>
        </w:rPr>
        <w:t xml:space="preserve">i </w:t>
      </w:r>
      <w:r w:rsidR="00370B21">
        <w:rPr>
          <w:rFonts w:cstheme="minorHAnsi"/>
          <w:sz w:val="22"/>
          <w:szCs w:val="22"/>
          <w:lang w:val="ro-RO"/>
        </w:rPr>
        <w:t>Autoritatea</w:t>
      </w:r>
      <w:r w:rsidR="002F6BC5" w:rsidRPr="005F1967">
        <w:rPr>
          <w:rFonts w:cstheme="minorHAnsi"/>
          <w:sz w:val="22"/>
          <w:szCs w:val="22"/>
          <w:lang w:val="ro-RO"/>
        </w:rPr>
        <w:t xml:space="preserve"> </w:t>
      </w:r>
      <w:r w:rsidR="00D21E76" w:rsidRPr="005F1967">
        <w:rPr>
          <w:rFonts w:cstheme="minorHAnsi"/>
          <w:sz w:val="22"/>
          <w:szCs w:val="22"/>
          <w:lang w:val="ro-RO"/>
        </w:rPr>
        <w:t>C</w:t>
      </w:r>
      <w:r w:rsidR="002F6BC5" w:rsidRPr="005F1967">
        <w:rPr>
          <w:rFonts w:cstheme="minorHAnsi"/>
          <w:sz w:val="22"/>
          <w:szCs w:val="22"/>
          <w:lang w:val="ro-RO"/>
        </w:rPr>
        <w:t>ontractant</w:t>
      </w:r>
      <w:r w:rsidR="00B86F1E" w:rsidRPr="005F1967">
        <w:rPr>
          <w:rFonts w:cstheme="minorHAnsi"/>
          <w:sz w:val="22"/>
          <w:szCs w:val="22"/>
          <w:lang w:val="ro-RO"/>
        </w:rPr>
        <w:t>ă</w:t>
      </w:r>
      <w:bookmarkEnd w:id="45"/>
    </w:p>
    <w:p w14:paraId="3A3AC31E" w14:textId="5A8F41DD" w:rsidR="003F5ECF" w:rsidRPr="0045585E" w:rsidRDefault="003F5ECF" w:rsidP="00076AFC">
      <w:pPr>
        <w:pStyle w:val="Default"/>
        <w:spacing w:before="120" w:after="120" w:line="264" w:lineRule="auto"/>
        <w:jc w:val="both"/>
        <w:rPr>
          <w:rFonts w:asciiTheme="minorHAnsi" w:hAnsiTheme="minorHAnsi" w:cstheme="minorHAnsi"/>
          <w:sz w:val="22"/>
          <w:szCs w:val="22"/>
        </w:rPr>
      </w:pPr>
      <w:r w:rsidRPr="005F1967">
        <w:rPr>
          <w:rFonts w:asciiTheme="minorHAnsi" w:hAnsiTheme="minorHAnsi" w:cstheme="minorHAnsi"/>
          <w:sz w:val="22"/>
          <w:szCs w:val="22"/>
        </w:rPr>
        <w:t xml:space="preserve">Pe durata contractului, pentru a stabili progresul și încadrarea în graficul de timp pentru prestarea serviciilor se vor organiza ședințe de progres și întâlniri ori de câte ori este necesar pentru discutarea problemelor tehnice. În cadrul acestor ședințe, Contractantul va informa </w:t>
      </w:r>
      <w:r w:rsidR="00370B21">
        <w:rPr>
          <w:rFonts w:asciiTheme="minorHAnsi" w:hAnsiTheme="minorHAnsi" w:cstheme="minorHAnsi"/>
          <w:sz w:val="22"/>
          <w:szCs w:val="22"/>
        </w:rPr>
        <w:t>Autoritatea</w:t>
      </w:r>
      <w:r w:rsidRPr="005F1967">
        <w:rPr>
          <w:rFonts w:asciiTheme="minorHAnsi" w:hAnsiTheme="minorHAnsi" w:cstheme="minorHAnsi"/>
          <w:sz w:val="22"/>
          <w:szCs w:val="22"/>
        </w:rPr>
        <w:t xml:space="preserve"> Contractantă despre progresul serviciilor și problemele apărute în realizarea acestora.</w:t>
      </w:r>
      <w:r w:rsidR="00B6040D" w:rsidRPr="005F1967">
        <w:rPr>
          <w:rFonts w:asciiTheme="minorHAnsi" w:hAnsiTheme="minorHAnsi" w:cstheme="minorHAnsi"/>
          <w:sz w:val="22"/>
          <w:szCs w:val="22"/>
        </w:rPr>
        <w:t xml:space="preserve"> </w:t>
      </w:r>
      <w:r w:rsidRPr="005F1967">
        <w:rPr>
          <w:rFonts w:asciiTheme="minorHAnsi" w:hAnsiTheme="minorHAnsi" w:cstheme="minorHAnsi"/>
          <w:sz w:val="22"/>
          <w:szCs w:val="22"/>
        </w:rPr>
        <w:t>Dacă nu este necesară prezența fizică a reprezentanților Contractantului la fiecare întâlnire se pot utiliza și alte mijloace de comunicare precum conferințe skype, teleconferințe, videoconferințe, etc.</w:t>
      </w:r>
    </w:p>
    <w:p w14:paraId="1C60A329" w14:textId="2324E79E" w:rsidR="003F5ECF" w:rsidRPr="0045585E" w:rsidRDefault="003F5ECF" w:rsidP="0045585E">
      <w:pPr>
        <w:spacing w:before="120" w:after="120" w:line="264" w:lineRule="auto"/>
        <w:jc w:val="both"/>
        <w:rPr>
          <w:rFonts w:cstheme="minorHAnsi"/>
          <w:b/>
          <w:i/>
          <w:color w:val="000000" w:themeColor="text1"/>
          <w:lang w:val="ro-RO"/>
        </w:rPr>
      </w:pPr>
      <w:r w:rsidRPr="005F1967">
        <w:rPr>
          <w:rFonts w:cstheme="minorHAnsi"/>
          <w:b/>
          <w:i/>
          <w:color w:val="000000" w:themeColor="text1"/>
          <w:lang w:val="ro-RO"/>
        </w:rPr>
        <w:t>Modalitate</w:t>
      </w:r>
      <w:r w:rsidR="006B47E9">
        <w:rPr>
          <w:rFonts w:cstheme="minorHAnsi"/>
          <w:b/>
          <w:i/>
          <w:color w:val="000000" w:themeColor="text1"/>
          <w:lang w:val="ro-RO"/>
        </w:rPr>
        <w:t>a</w:t>
      </w:r>
      <w:r w:rsidRPr="005F1967">
        <w:rPr>
          <w:rFonts w:cstheme="minorHAnsi"/>
          <w:b/>
          <w:i/>
          <w:color w:val="000000" w:themeColor="text1"/>
          <w:lang w:val="ro-RO"/>
        </w:rPr>
        <w:t xml:space="preserve"> de gestionare a Contractului - specific</w:t>
      </w:r>
      <w:r w:rsidR="006B47E9">
        <w:rPr>
          <w:rFonts w:cstheme="minorHAnsi"/>
          <w:b/>
          <w:i/>
          <w:color w:val="000000" w:themeColor="text1"/>
          <w:lang w:val="ro-RO"/>
        </w:rPr>
        <w:t>ă</w:t>
      </w:r>
      <w:r w:rsidRPr="005F1967">
        <w:rPr>
          <w:rFonts w:cstheme="minorHAnsi"/>
          <w:b/>
          <w:i/>
          <w:color w:val="000000" w:themeColor="text1"/>
          <w:lang w:val="ro-RO"/>
        </w:rPr>
        <w:t xml:space="preserve"> activitățilo</w:t>
      </w:r>
      <w:r w:rsidR="0045585E">
        <w:rPr>
          <w:rFonts w:cstheme="minorHAnsi"/>
          <w:b/>
          <w:i/>
          <w:color w:val="000000" w:themeColor="text1"/>
          <w:lang w:val="ro-RO"/>
        </w:rPr>
        <w:t>r incluse în Caietul de Sarcini</w:t>
      </w:r>
    </w:p>
    <w:p w14:paraId="4260185D" w14:textId="3F1CF06C" w:rsidR="003F5ECF" w:rsidRPr="005F1967" w:rsidRDefault="003F5ECF" w:rsidP="0045585E">
      <w:pPr>
        <w:pStyle w:val="Default"/>
        <w:numPr>
          <w:ilvl w:val="0"/>
          <w:numId w:val="14"/>
        </w:numPr>
        <w:spacing w:before="120" w:after="120" w:line="264" w:lineRule="auto"/>
        <w:ind w:left="284" w:hanging="284"/>
        <w:jc w:val="both"/>
        <w:rPr>
          <w:rFonts w:asciiTheme="minorHAnsi" w:hAnsiTheme="minorHAnsi" w:cstheme="minorHAnsi"/>
          <w:b/>
          <w:sz w:val="22"/>
          <w:szCs w:val="22"/>
        </w:rPr>
      </w:pPr>
      <w:r w:rsidRPr="005F1967">
        <w:rPr>
          <w:rFonts w:asciiTheme="minorHAnsi" w:hAnsiTheme="minorHAnsi" w:cstheme="minorHAnsi"/>
          <w:b/>
          <w:sz w:val="22"/>
          <w:szCs w:val="22"/>
        </w:rPr>
        <w:t xml:space="preserve">Responsabilitatea </w:t>
      </w:r>
      <w:r w:rsidR="00A6664F">
        <w:rPr>
          <w:rFonts w:asciiTheme="minorHAnsi" w:hAnsiTheme="minorHAnsi" w:cstheme="minorHAnsi"/>
          <w:b/>
          <w:sz w:val="22"/>
          <w:szCs w:val="22"/>
        </w:rPr>
        <w:t>Autorității</w:t>
      </w:r>
      <w:r w:rsidRPr="005F1967">
        <w:rPr>
          <w:rFonts w:asciiTheme="minorHAnsi" w:hAnsiTheme="minorHAnsi" w:cstheme="minorHAnsi"/>
          <w:b/>
          <w:sz w:val="22"/>
          <w:szCs w:val="22"/>
        </w:rPr>
        <w:t xml:space="preserve"> Contractante </w:t>
      </w:r>
    </w:p>
    <w:p w14:paraId="7B9371A9" w14:textId="112634BA" w:rsidR="003F5ECF" w:rsidRPr="005F1967" w:rsidRDefault="00370B21" w:rsidP="00076AFC">
      <w:pPr>
        <w:pStyle w:val="Default"/>
        <w:spacing w:before="120" w:after="120" w:line="264" w:lineRule="auto"/>
        <w:jc w:val="both"/>
        <w:rPr>
          <w:rFonts w:asciiTheme="minorHAnsi" w:hAnsiTheme="minorHAnsi" w:cstheme="minorHAnsi"/>
          <w:sz w:val="22"/>
          <w:szCs w:val="22"/>
        </w:rPr>
      </w:pPr>
      <w:r>
        <w:rPr>
          <w:rFonts w:asciiTheme="minorHAnsi" w:hAnsiTheme="minorHAnsi" w:cstheme="minorHAnsi"/>
          <w:sz w:val="22"/>
          <w:szCs w:val="22"/>
        </w:rPr>
        <w:t>Autoritatea</w:t>
      </w:r>
      <w:r w:rsidR="003F5ECF" w:rsidRPr="005F1967">
        <w:rPr>
          <w:rFonts w:asciiTheme="minorHAnsi" w:hAnsiTheme="minorHAnsi" w:cstheme="minorHAnsi"/>
          <w:sz w:val="22"/>
          <w:szCs w:val="22"/>
        </w:rPr>
        <w:t xml:space="preserve"> Contractantă va furniza în mod prompt Contractantului, la solicitarea acestuia, orice  informație şi/sau documentație aflată la dispoziția sa care poate fi relevantă pentru executarea Contractului de Prestări Servicii. </w:t>
      </w:r>
    </w:p>
    <w:p w14:paraId="627C6457" w14:textId="760F3862" w:rsidR="003F5ECF" w:rsidRPr="005F1967" w:rsidRDefault="00370B21" w:rsidP="00076AFC">
      <w:pPr>
        <w:pStyle w:val="Default"/>
        <w:spacing w:before="120" w:after="120" w:line="264" w:lineRule="auto"/>
        <w:jc w:val="both"/>
        <w:rPr>
          <w:rFonts w:asciiTheme="minorHAnsi" w:hAnsiTheme="minorHAnsi" w:cstheme="minorHAnsi"/>
          <w:sz w:val="22"/>
          <w:szCs w:val="22"/>
        </w:rPr>
      </w:pPr>
      <w:r>
        <w:rPr>
          <w:rFonts w:asciiTheme="minorHAnsi" w:hAnsiTheme="minorHAnsi" w:cstheme="minorHAnsi"/>
          <w:sz w:val="22"/>
          <w:szCs w:val="22"/>
        </w:rPr>
        <w:t>Autoritatea</w:t>
      </w:r>
      <w:r w:rsidR="003F5ECF" w:rsidRPr="005F1967">
        <w:rPr>
          <w:rFonts w:asciiTheme="minorHAnsi" w:hAnsiTheme="minorHAnsi" w:cstheme="minorHAnsi"/>
          <w:sz w:val="22"/>
          <w:szCs w:val="22"/>
        </w:rPr>
        <w:t xml:space="preserve"> Contractantă va coopera cu Contractantul în vederea punerii la dispoziție a informațiilor pe care cel din urmă le poate solicita în mod justificat pentru executarea Contractului de Prestări Servicii. </w:t>
      </w:r>
    </w:p>
    <w:p w14:paraId="592258DC" w14:textId="77777777" w:rsidR="003F5ECF" w:rsidRPr="005F1967" w:rsidRDefault="003F5ECF" w:rsidP="00076AFC">
      <w:pPr>
        <w:pStyle w:val="Default"/>
        <w:spacing w:before="120" w:after="120" w:line="264" w:lineRule="auto"/>
        <w:jc w:val="both"/>
        <w:rPr>
          <w:rFonts w:asciiTheme="minorHAnsi" w:hAnsiTheme="minorHAnsi" w:cstheme="minorHAnsi"/>
          <w:sz w:val="22"/>
          <w:szCs w:val="22"/>
        </w:rPr>
      </w:pPr>
      <w:r w:rsidRPr="005F1967">
        <w:rPr>
          <w:rFonts w:asciiTheme="minorHAnsi" w:hAnsiTheme="minorHAnsi" w:cstheme="minorHAnsi"/>
          <w:sz w:val="22"/>
          <w:szCs w:val="22"/>
        </w:rPr>
        <w:t xml:space="preserve">Responsabilul de contract va asigura comunicarea permanentă cu echipa Contractantului, evidența tuturor documentelor referitoare la derularea Contractului, monitorizarea permanentă și evaluarea periodică a gradului de îndeplinire a obiectivelor Contractului. </w:t>
      </w:r>
    </w:p>
    <w:p w14:paraId="15B7E869" w14:textId="77777777" w:rsidR="003F5ECF" w:rsidRPr="005F1967" w:rsidRDefault="003F5ECF" w:rsidP="0045585E">
      <w:pPr>
        <w:pStyle w:val="Default"/>
        <w:numPr>
          <w:ilvl w:val="0"/>
          <w:numId w:val="14"/>
        </w:numPr>
        <w:spacing w:before="120" w:after="120" w:line="264" w:lineRule="auto"/>
        <w:ind w:left="284" w:hanging="284"/>
        <w:jc w:val="both"/>
        <w:rPr>
          <w:rFonts w:asciiTheme="minorHAnsi" w:hAnsiTheme="minorHAnsi" w:cstheme="minorHAnsi"/>
          <w:b/>
          <w:sz w:val="22"/>
          <w:szCs w:val="22"/>
        </w:rPr>
      </w:pPr>
      <w:r w:rsidRPr="005F1967">
        <w:rPr>
          <w:rFonts w:asciiTheme="minorHAnsi" w:hAnsiTheme="minorHAnsi" w:cstheme="minorHAnsi"/>
          <w:b/>
          <w:sz w:val="22"/>
          <w:szCs w:val="22"/>
        </w:rPr>
        <w:t xml:space="preserve">Responsabilitatea Contractantului </w:t>
      </w:r>
    </w:p>
    <w:p w14:paraId="4B5BBA9E" w14:textId="77777777" w:rsidR="003F5ECF" w:rsidRPr="005F1967" w:rsidRDefault="003F5ECF" w:rsidP="0045585E">
      <w:pPr>
        <w:pStyle w:val="Default"/>
        <w:spacing w:before="120" w:after="120" w:line="264" w:lineRule="auto"/>
        <w:jc w:val="both"/>
        <w:rPr>
          <w:rFonts w:asciiTheme="minorHAnsi" w:hAnsiTheme="minorHAnsi" w:cstheme="minorHAnsi"/>
          <w:sz w:val="22"/>
          <w:szCs w:val="22"/>
        </w:rPr>
      </w:pPr>
      <w:r w:rsidRPr="005F1967">
        <w:rPr>
          <w:rFonts w:asciiTheme="minorHAnsi" w:hAnsiTheme="minorHAnsi" w:cstheme="minorHAnsi"/>
          <w:sz w:val="22"/>
          <w:szCs w:val="22"/>
        </w:rPr>
        <w:t xml:space="preserve">Contractantul este responsabil pentru execuția la timp a tuturor activităților prevăzute și pentru obținerea rezultatelor stabilite prin Caietul de Sarcini </w:t>
      </w:r>
    </w:p>
    <w:p w14:paraId="19131B43" w14:textId="77777777" w:rsidR="003F5ECF" w:rsidRPr="005F1967" w:rsidRDefault="003F5ECF" w:rsidP="0045585E">
      <w:pPr>
        <w:pStyle w:val="Default"/>
        <w:spacing w:before="120" w:after="120" w:line="264" w:lineRule="auto"/>
        <w:jc w:val="both"/>
        <w:rPr>
          <w:rFonts w:asciiTheme="minorHAnsi" w:hAnsiTheme="minorHAnsi" w:cstheme="minorHAnsi"/>
          <w:sz w:val="22"/>
          <w:szCs w:val="22"/>
        </w:rPr>
      </w:pPr>
      <w:r w:rsidRPr="005F1967">
        <w:rPr>
          <w:rFonts w:asciiTheme="minorHAnsi" w:hAnsiTheme="minorHAnsi" w:cstheme="minorHAnsi"/>
          <w:sz w:val="22"/>
          <w:szCs w:val="22"/>
        </w:rPr>
        <w:t xml:space="preserve">Contractantul va executa Serviciile în baza Contractului de Prestări Servicii, conform standardelor profesionale şi conform ofertei tehnice. </w:t>
      </w:r>
    </w:p>
    <w:p w14:paraId="2ED48188" w14:textId="36366248" w:rsidR="003F5ECF" w:rsidRPr="00677973" w:rsidRDefault="003F5ECF" w:rsidP="0045585E">
      <w:pPr>
        <w:spacing w:before="120" w:after="120" w:line="264" w:lineRule="auto"/>
        <w:jc w:val="both"/>
        <w:rPr>
          <w:rFonts w:cstheme="minorHAnsi"/>
          <w:lang w:val="ro-RO"/>
        </w:rPr>
      </w:pPr>
      <w:r w:rsidRPr="005F1967">
        <w:rPr>
          <w:rFonts w:cstheme="minorHAnsi"/>
          <w:lang w:val="ro-RO"/>
        </w:rPr>
        <w:t xml:space="preserve">Contractantul este responsabil pentru întreaga coordonare a activităților </w:t>
      </w:r>
      <w:r w:rsidR="00677973">
        <w:rPr>
          <w:rFonts w:cstheme="minorHAnsi"/>
          <w:lang w:val="ro-RO"/>
        </w:rPr>
        <w:t>care fac obiectul Contractului.</w:t>
      </w:r>
    </w:p>
    <w:p w14:paraId="71B217A9" w14:textId="3FA6A512" w:rsidR="005F1967" w:rsidRPr="00677973" w:rsidRDefault="00290B1D" w:rsidP="0045585E">
      <w:pPr>
        <w:pStyle w:val="Heading2"/>
        <w:numPr>
          <w:ilvl w:val="1"/>
          <w:numId w:val="1"/>
        </w:numPr>
        <w:spacing w:before="360" w:after="240" w:line="264" w:lineRule="auto"/>
        <w:ind w:left="896" w:hanging="539"/>
        <w:jc w:val="both"/>
        <w:rPr>
          <w:rFonts w:cstheme="minorHAnsi"/>
          <w:sz w:val="22"/>
          <w:szCs w:val="22"/>
          <w:lang w:val="ro-RO"/>
        </w:rPr>
      </w:pPr>
      <w:bookmarkStart w:id="46" w:name="_Toc141431263"/>
      <w:r w:rsidRPr="005F1967">
        <w:rPr>
          <w:rFonts w:cstheme="minorHAnsi"/>
          <w:sz w:val="22"/>
          <w:szCs w:val="22"/>
          <w:lang w:val="ro-RO"/>
        </w:rPr>
        <w:t>Rapoar</w:t>
      </w:r>
      <w:r w:rsidR="00666806" w:rsidRPr="005F1967">
        <w:rPr>
          <w:rFonts w:cstheme="minorHAnsi"/>
          <w:sz w:val="22"/>
          <w:szCs w:val="22"/>
          <w:lang w:val="ro-RO"/>
        </w:rPr>
        <w:t xml:space="preserve">tele/documentele </w:t>
      </w:r>
      <w:r w:rsidR="002300E1" w:rsidRPr="005F1967">
        <w:rPr>
          <w:rFonts w:cstheme="minorHAnsi"/>
          <w:sz w:val="22"/>
          <w:szCs w:val="22"/>
          <w:lang w:val="ro-RO"/>
        </w:rPr>
        <w:t>solicitate de la</w:t>
      </w:r>
      <w:r w:rsidR="00666806" w:rsidRPr="005F1967">
        <w:rPr>
          <w:rFonts w:cstheme="minorHAnsi"/>
          <w:sz w:val="22"/>
          <w:szCs w:val="22"/>
          <w:lang w:val="ro-RO"/>
        </w:rPr>
        <w:t xml:space="preserve"> </w:t>
      </w:r>
      <w:r w:rsidR="002F6BC5" w:rsidRPr="005F1967">
        <w:rPr>
          <w:rFonts w:cstheme="minorHAnsi"/>
          <w:sz w:val="22"/>
          <w:szCs w:val="22"/>
          <w:lang w:val="ro-RO"/>
        </w:rPr>
        <w:t>Contractant</w:t>
      </w:r>
      <w:bookmarkEnd w:id="46"/>
    </w:p>
    <w:p w14:paraId="12FAB827" w14:textId="31DFCC6C" w:rsidR="00F63F7A" w:rsidRPr="005F1967" w:rsidRDefault="00F63F7A" w:rsidP="0045585E">
      <w:pPr>
        <w:pStyle w:val="ListParagraph"/>
        <w:numPr>
          <w:ilvl w:val="6"/>
          <w:numId w:val="16"/>
        </w:numPr>
        <w:spacing w:before="60" w:after="60" w:line="264" w:lineRule="auto"/>
        <w:ind w:left="426" w:hanging="426"/>
        <w:contextualSpacing w:val="0"/>
        <w:jc w:val="both"/>
        <w:rPr>
          <w:rFonts w:cstheme="minorHAnsi"/>
          <w:bCs/>
          <w:lang w:val="ro-RO"/>
        </w:rPr>
      </w:pPr>
      <w:r w:rsidRPr="00677973">
        <w:rPr>
          <w:rFonts w:cstheme="minorHAnsi"/>
          <w:b/>
          <w:bCs/>
          <w:lang w:val="ro-RO"/>
        </w:rPr>
        <w:t xml:space="preserve">Raport de </w:t>
      </w:r>
      <w:r w:rsidR="005F1967" w:rsidRPr="00677973">
        <w:rPr>
          <w:rFonts w:cstheme="minorHAnsi"/>
          <w:b/>
          <w:bCs/>
          <w:lang w:val="ro-RO"/>
        </w:rPr>
        <w:t>analiză</w:t>
      </w:r>
      <w:r w:rsidR="008232BB" w:rsidRPr="005F1967">
        <w:rPr>
          <w:rFonts w:cstheme="minorHAnsi"/>
          <w:bCs/>
          <w:lang w:val="ro-RO"/>
        </w:rPr>
        <w:t>,</w:t>
      </w:r>
      <w:r w:rsidR="00A12E23" w:rsidRPr="005F1967">
        <w:rPr>
          <w:rFonts w:cstheme="minorHAnsi"/>
          <w:bCs/>
          <w:lang w:val="ro-RO"/>
        </w:rPr>
        <w:t xml:space="preserve"> </w:t>
      </w:r>
      <w:r w:rsidR="005F1967" w:rsidRPr="005F1967">
        <w:rPr>
          <w:rFonts w:cstheme="minorHAnsi"/>
          <w:bCs/>
          <w:lang w:val="ro-RO"/>
        </w:rPr>
        <w:t>aferent</w:t>
      </w:r>
      <w:r w:rsidR="00A12E23" w:rsidRPr="005F1967">
        <w:rPr>
          <w:rFonts w:cstheme="minorHAnsi"/>
          <w:bCs/>
          <w:lang w:val="ro-RO"/>
        </w:rPr>
        <w:t xml:space="preserve"> fazei de analiză</w:t>
      </w:r>
    </w:p>
    <w:p w14:paraId="6BAC88FD" w14:textId="2750CB00" w:rsidR="003F5ECF" w:rsidRPr="005F1967" w:rsidRDefault="005F1967" w:rsidP="0045585E">
      <w:pPr>
        <w:pStyle w:val="ListParagraph"/>
        <w:numPr>
          <w:ilvl w:val="6"/>
          <w:numId w:val="16"/>
        </w:numPr>
        <w:spacing w:before="60" w:after="60" w:line="264" w:lineRule="auto"/>
        <w:ind w:left="426" w:hanging="426"/>
        <w:contextualSpacing w:val="0"/>
        <w:jc w:val="both"/>
        <w:rPr>
          <w:rFonts w:cstheme="minorHAnsi"/>
          <w:bCs/>
          <w:lang w:val="ro-RO"/>
        </w:rPr>
      </w:pPr>
      <w:r w:rsidRPr="00677973">
        <w:rPr>
          <w:rFonts w:cstheme="minorHAnsi"/>
          <w:b/>
          <w:bCs/>
          <w:lang w:val="ro-RO"/>
        </w:rPr>
        <w:t>Raport de configurare</w:t>
      </w:r>
      <w:r w:rsidR="00677973">
        <w:rPr>
          <w:rFonts w:cstheme="minorHAnsi"/>
          <w:bCs/>
          <w:lang w:val="ro-RO"/>
        </w:rPr>
        <w:t>,</w:t>
      </w:r>
      <w:r w:rsidR="003F5ECF" w:rsidRPr="005F1967">
        <w:rPr>
          <w:rFonts w:cstheme="minorHAnsi"/>
          <w:bCs/>
          <w:lang w:val="ro-RO"/>
        </w:rPr>
        <w:t xml:space="preserve"> aferent fazei de </w:t>
      </w:r>
      <w:r w:rsidRPr="005F1967">
        <w:rPr>
          <w:rFonts w:cstheme="minorHAnsi"/>
          <w:bCs/>
          <w:lang w:val="ro-RO"/>
        </w:rPr>
        <w:t>configurare</w:t>
      </w:r>
    </w:p>
    <w:p w14:paraId="1DE8025F" w14:textId="28BFE747" w:rsidR="003F5ECF" w:rsidRPr="005F1967" w:rsidRDefault="005F1967" w:rsidP="0045585E">
      <w:pPr>
        <w:pStyle w:val="ListParagraph"/>
        <w:numPr>
          <w:ilvl w:val="6"/>
          <w:numId w:val="16"/>
        </w:numPr>
        <w:spacing w:before="60" w:after="60" w:line="264" w:lineRule="auto"/>
        <w:ind w:left="426" w:hanging="426"/>
        <w:contextualSpacing w:val="0"/>
        <w:jc w:val="both"/>
        <w:rPr>
          <w:rStyle w:val="Strong"/>
          <w:rFonts w:cstheme="minorHAnsi"/>
          <w:b w:val="0"/>
          <w:lang w:val="ro-RO"/>
        </w:rPr>
      </w:pPr>
      <w:r w:rsidRPr="00677973">
        <w:rPr>
          <w:rFonts w:cstheme="minorHAnsi"/>
          <w:b/>
          <w:bCs/>
          <w:lang w:val="ro-RO"/>
        </w:rPr>
        <w:t>Raport de testare</w:t>
      </w:r>
      <w:r w:rsidR="00677973">
        <w:rPr>
          <w:rFonts w:cstheme="minorHAnsi"/>
          <w:bCs/>
          <w:lang w:val="ro-RO"/>
        </w:rPr>
        <w:t>,</w:t>
      </w:r>
      <w:r w:rsidR="002F5536" w:rsidRPr="005F1967">
        <w:rPr>
          <w:rFonts w:cstheme="minorHAnsi"/>
          <w:bCs/>
          <w:lang w:val="ro-RO"/>
        </w:rPr>
        <w:t xml:space="preserve"> </w:t>
      </w:r>
      <w:r w:rsidR="003F5ECF" w:rsidRPr="005F1967">
        <w:rPr>
          <w:rFonts w:cstheme="minorHAnsi"/>
          <w:bCs/>
          <w:lang w:val="ro-RO"/>
        </w:rPr>
        <w:t xml:space="preserve">aferent fazei de </w:t>
      </w:r>
      <w:r w:rsidRPr="005F1967">
        <w:rPr>
          <w:rFonts w:cstheme="minorHAnsi"/>
          <w:bCs/>
          <w:lang w:val="ro-RO"/>
        </w:rPr>
        <w:t>testare</w:t>
      </w:r>
    </w:p>
    <w:p w14:paraId="15217D3C" w14:textId="77777777" w:rsidR="00A00C20" w:rsidRPr="005F1967" w:rsidRDefault="00A00C20" w:rsidP="0045585E">
      <w:pPr>
        <w:pStyle w:val="Heading2"/>
        <w:numPr>
          <w:ilvl w:val="1"/>
          <w:numId w:val="1"/>
        </w:numPr>
        <w:spacing w:before="360" w:after="240" w:line="264" w:lineRule="auto"/>
        <w:ind w:left="896" w:hanging="539"/>
        <w:jc w:val="both"/>
        <w:rPr>
          <w:rFonts w:cstheme="minorHAnsi"/>
          <w:sz w:val="22"/>
          <w:szCs w:val="22"/>
          <w:lang w:val="ro-RO"/>
        </w:rPr>
      </w:pPr>
      <w:bookmarkStart w:id="47" w:name="_Toc267781930"/>
      <w:bookmarkStart w:id="48" w:name="_Toc268280008"/>
      <w:bookmarkStart w:id="49" w:name="_Toc467053988"/>
      <w:bookmarkStart w:id="50" w:name="_Toc141431264"/>
      <w:r w:rsidRPr="005F1967">
        <w:rPr>
          <w:rFonts w:cstheme="minorHAnsi"/>
          <w:sz w:val="22"/>
          <w:szCs w:val="22"/>
          <w:lang w:val="ro-RO"/>
        </w:rPr>
        <w:t>Acceptarea rezultatelor</w:t>
      </w:r>
      <w:r w:rsidR="00C57160" w:rsidRPr="005F1967">
        <w:rPr>
          <w:rFonts w:cstheme="minorHAnsi"/>
          <w:sz w:val="22"/>
          <w:szCs w:val="22"/>
          <w:lang w:val="ro-RO"/>
        </w:rPr>
        <w:t xml:space="preserve"> </w:t>
      </w:r>
      <w:r w:rsidR="006A24EB" w:rsidRPr="005F1967">
        <w:rPr>
          <w:rFonts w:cstheme="minorHAnsi"/>
          <w:sz w:val="22"/>
          <w:szCs w:val="22"/>
          <w:lang w:val="ro-RO"/>
        </w:rPr>
        <w:t>parțiale</w:t>
      </w:r>
      <w:r w:rsidR="00C57160" w:rsidRPr="005F1967">
        <w:rPr>
          <w:rFonts w:cstheme="minorHAnsi"/>
          <w:sz w:val="22"/>
          <w:szCs w:val="22"/>
          <w:lang w:val="ro-RO"/>
        </w:rPr>
        <w:t xml:space="preserve"> </w:t>
      </w:r>
      <w:r w:rsidR="006A24EB" w:rsidRPr="005F1967">
        <w:rPr>
          <w:rFonts w:cstheme="minorHAnsi"/>
          <w:sz w:val="22"/>
          <w:szCs w:val="22"/>
          <w:lang w:val="ro-RO"/>
        </w:rPr>
        <w:t>ș</w:t>
      </w:r>
      <w:r w:rsidR="00C57160" w:rsidRPr="005F1967">
        <w:rPr>
          <w:rFonts w:cstheme="minorHAnsi"/>
          <w:sz w:val="22"/>
          <w:szCs w:val="22"/>
          <w:lang w:val="ro-RO"/>
        </w:rPr>
        <w:t xml:space="preserve">i finale </w:t>
      </w:r>
      <w:r w:rsidR="006A24EB" w:rsidRPr="005F1967">
        <w:rPr>
          <w:rFonts w:cstheme="minorHAnsi"/>
          <w:sz w:val="22"/>
          <w:szCs w:val="22"/>
          <w:lang w:val="ro-RO"/>
        </w:rPr>
        <w:t>î</w:t>
      </w:r>
      <w:r w:rsidR="00E546AD" w:rsidRPr="005F1967">
        <w:rPr>
          <w:rFonts w:cstheme="minorHAnsi"/>
          <w:sz w:val="22"/>
          <w:szCs w:val="22"/>
          <w:lang w:val="ro-RO"/>
        </w:rPr>
        <w:t xml:space="preserve">n cadrul </w:t>
      </w:r>
      <w:r w:rsidR="006A24EB" w:rsidRPr="005F1967">
        <w:rPr>
          <w:rFonts w:cstheme="minorHAnsi"/>
          <w:sz w:val="22"/>
          <w:szCs w:val="22"/>
          <w:lang w:val="ro-RO"/>
        </w:rPr>
        <w:t>C</w:t>
      </w:r>
      <w:r w:rsidRPr="005F1967">
        <w:rPr>
          <w:rFonts w:cstheme="minorHAnsi"/>
          <w:sz w:val="22"/>
          <w:szCs w:val="22"/>
          <w:lang w:val="ro-RO"/>
        </w:rPr>
        <w:t>ontractului</w:t>
      </w:r>
      <w:bookmarkEnd w:id="47"/>
      <w:bookmarkEnd w:id="48"/>
      <w:bookmarkEnd w:id="49"/>
      <w:bookmarkEnd w:id="50"/>
    </w:p>
    <w:p w14:paraId="71D30132" w14:textId="3D08B487" w:rsidR="003F5ECF" w:rsidRPr="005F1967" w:rsidRDefault="003F5ECF" w:rsidP="00076AFC">
      <w:pPr>
        <w:spacing w:before="120" w:after="120" w:line="264" w:lineRule="auto"/>
        <w:jc w:val="both"/>
        <w:rPr>
          <w:rFonts w:cstheme="minorHAnsi"/>
          <w:lang w:val="ro-RO"/>
        </w:rPr>
      </w:pPr>
      <w:r w:rsidRPr="005F1967">
        <w:rPr>
          <w:rFonts w:cstheme="minorHAnsi"/>
          <w:lang w:val="ro-RO"/>
        </w:rPr>
        <w:t>Pentru scopul acceptării Livrabilelor din cadrul Contractului se va utiliza conceptul de ”Peer Review”. ”Peer Review” sau evaluare inter-pares se va realiza pentru obținerea asigurării că nivelul și parametrii de calitate corespunzători cerințelor pentru realizarea activităților și a livrabilelor este atins în fiecare moment al derulării Contractului.</w:t>
      </w:r>
      <w:r w:rsidRPr="005F1967">
        <w:rPr>
          <w:rFonts w:cstheme="minorHAnsi"/>
          <w:i/>
          <w:lang w:val="ro-RO"/>
        </w:rPr>
        <w:t xml:space="preserve"> </w:t>
      </w:r>
      <w:r w:rsidRPr="005F1967">
        <w:rPr>
          <w:rFonts w:cstheme="minorHAnsi"/>
          <w:lang w:val="ro-RO"/>
        </w:rPr>
        <w:t xml:space="preserve">Evaluarea inter-pares se va realiza cu personalul din </w:t>
      </w:r>
      <w:r w:rsidR="00CD615E" w:rsidRPr="005F1967">
        <w:rPr>
          <w:rFonts w:cstheme="minorHAnsi"/>
          <w:lang w:val="ro-RO"/>
        </w:rPr>
        <w:t xml:space="preserve">cadrul </w:t>
      </w:r>
      <w:r w:rsidR="00A6664F">
        <w:rPr>
          <w:rFonts w:cstheme="minorHAnsi"/>
          <w:lang w:val="ro-RO"/>
        </w:rPr>
        <w:t>Autorității</w:t>
      </w:r>
      <w:r w:rsidRPr="005F1967">
        <w:rPr>
          <w:rFonts w:cstheme="minorHAnsi"/>
          <w:lang w:val="ro-RO"/>
        </w:rPr>
        <w:t xml:space="preserve"> Contractant</w:t>
      </w:r>
      <w:r w:rsidR="00CD615E" w:rsidRPr="005F1967">
        <w:rPr>
          <w:rFonts w:cstheme="minorHAnsi"/>
          <w:lang w:val="ro-RO"/>
        </w:rPr>
        <w:t>e</w:t>
      </w:r>
      <w:r w:rsidRPr="005F1967">
        <w:rPr>
          <w:rFonts w:cstheme="minorHAnsi"/>
          <w:lang w:val="ro-RO"/>
        </w:rPr>
        <w:t xml:space="preserve"> care deține competențe în acest sens sau informații relevante pentru conținutul </w:t>
      </w:r>
      <w:r w:rsidRPr="005F1967">
        <w:rPr>
          <w:rStyle w:val="Strong"/>
          <w:rFonts w:cstheme="minorHAnsi"/>
          <w:b w:val="0"/>
          <w:bCs w:val="0"/>
          <w:lang w:val="ro-RO"/>
        </w:rPr>
        <w:t>rezultatelor/livrabilelor</w:t>
      </w:r>
      <w:r w:rsidRPr="005F1967">
        <w:rPr>
          <w:rFonts w:cstheme="minorHAnsi"/>
          <w:lang w:val="ro-RO"/>
        </w:rPr>
        <w:t xml:space="preserve">. </w:t>
      </w:r>
    </w:p>
    <w:p w14:paraId="46E1DB24" w14:textId="77777777" w:rsidR="003F5ECF" w:rsidRPr="005F1967" w:rsidRDefault="003F5ECF" w:rsidP="0045585E">
      <w:pPr>
        <w:spacing w:after="0" w:line="264" w:lineRule="auto"/>
        <w:jc w:val="both"/>
        <w:rPr>
          <w:rFonts w:eastAsia="Times New Roman" w:cstheme="minorHAnsi"/>
          <w:lang w:val="ro-RO"/>
        </w:rPr>
      </w:pPr>
      <w:r w:rsidRPr="005F1967">
        <w:rPr>
          <w:rFonts w:eastAsia="Times New Roman" w:cstheme="minorHAnsi"/>
          <w:lang w:val="ro-RO"/>
        </w:rPr>
        <w:t>Mecanismul de evaluare a livrabilelor realizate de Contractant va fi următorul:</w:t>
      </w:r>
    </w:p>
    <w:p w14:paraId="61A0D735" w14:textId="77777777" w:rsidR="003F5ECF" w:rsidRPr="005F1967" w:rsidRDefault="003F5ECF" w:rsidP="00076AFC">
      <w:pPr>
        <w:pStyle w:val="ListParagraph"/>
        <w:numPr>
          <w:ilvl w:val="0"/>
          <w:numId w:val="15"/>
        </w:numPr>
        <w:spacing w:before="60" w:after="60" w:line="264" w:lineRule="auto"/>
        <w:ind w:left="709" w:hanging="425"/>
        <w:contextualSpacing w:val="0"/>
        <w:jc w:val="both"/>
        <w:rPr>
          <w:rFonts w:eastAsia="Times New Roman" w:cstheme="minorHAnsi"/>
          <w:lang w:val="ro-RO"/>
        </w:rPr>
      </w:pPr>
      <w:r w:rsidRPr="005F1967">
        <w:rPr>
          <w:rFonts w:eastAsia="Times New Roman" w:cstheme="minorHAnsi"/>
          <w:lang w:val="ro-RO"/>
        </w:rPr>
        <w:lastRenderedPageBreak/>
        <w:t>furnizarea livrabilelor de către Contractant cu 5 zile calendaristice înainte de organizarea întâlnirii de ”Peer Review”,</w:t>
      </w:r>
    </w:p>
    <w:p w14:paraId="726CF201" w14:textId="00637021" w:rsidR="003F5ECF" w:rsidRPr="005F1967" w:rsidRDefault="003F5ECF" w:rsidP="00076AFC">
      <w:pPr>
        <w:pStyle w:val="ListParagraph"/>
        <w:numPr>
          <w:ilvl w:val="0"/>
          <w:numId w:val="15"/>
        </w:numPr>
        <w:spacing w:before="60" w:after="60" w:line="264" w:lineRule="auto"/>
        <w:ind w:left="709" w:hanging="425"/>
        <w:contextualSpacing w:val="0"/>
        <w:jc w:val="both"/>
        <w:rPr>
          <w:rFonts w:eastAsia="Times New Roman" w:cstheme="minorHAnsi"/>
          <w:lang w:val="ro-RO"/>
        </w:rPr>
      </w:pPr>
      <w:r w:rsidRPr="005F1967">
        <w:rPr>
          <w:rFonts w:eastAsia="Times New Roman" w:cstheme="minorHAnsi"/>
          <w:lang w:val="ro-RO"/>
        </w:rPr>
        <w:t xml:space="preserve">analiza livrabilelor de către personalul </w:t>
      </w:r>
      <w:r w:rsidR="00A6664F">
        <w:rPr>
          <w:rFonts w:eastAsia="Times New Roman" w:cstheme="minorHAnsi"/>
          <w:lang w:val="ro-RO"/>
        </w:rPr>
        <w:t>Autorității</w:t>
      </w:r>
      <w:r w:rsidRPr="005F1967">
        <w:rPr>
          <w:rFonts w:eastAsia="Times New Roman" w:cstheme="minorHAnsi"/>
          <w:lang w:val="ro-RO"/>
        </w:rPr>
        <w:t xml:space="preserve"> Contractante și a Contractantului în întâlniri comune, la date stabilite conform planului de lucru ca fiind evenimente/momente importante în derularea Contractului și asociate de regulă finalului unei faze în derularea Contractului,</w:t>
      </w:r>
    </w:p>
    <w:p w14:paraId="588D03D4" w14:textId="53EE68C0" w:rsidR="003F5ECF" w:rsidRPr="005F1967" w:rsidRDefault="003F5ECF" w:rsidP="00076AFC">
      <w:pPr>
        <w:pStyle w:val="ListParagraph"/>
        <w:numPr>
          <w:ilvl w:val="0"/>
          <w:numId w:val="15"/>
        </w:numPr>
        <w:spacing w:before="60" w:after="60" w:line="264" w:lineRule="auto"/>
        <w:ind w:left="709" w:hanging="425"/>
        <w:contextualSpacing w:val="0"/>
        <w:jc w:val="both"/>
        <w:rPr>
          <w:rFonts w:eastAsia="Times New Roman" w:cstheme="minorHAnsi"/>
          <w:lang w:val="ro-RO"/>
        </w:rPr>
      </w:pPr>
      <w:r w:rsidRPr="005F1967">
        <w:rPr>
          <w:rFonts w:eastAsia="Times New Roman" w:cstheme="minorHAnsi"/>
          <w:lang w:val="ro-RO"/>
        </w:rPr>
        <w:t>discutarea aspectelor care necesită îmbunătățiri/detalieri într-o întâlnire comună între exper</w:t>
      </w:r>
      <w:r w:rsidR="00250CAC" w:rsidRPr="005F1967">
        <w:rPr>
          <w:rFonts w:eastAsia="Times New Roman" w:cstheme="minorHAnsi"/>
          <w:lang w:val="ro-RO"/>
        </w:rPr>
        <w:t>tul</w:t>
      </w:r>
      <w:r w:rsidRPr="005F1967">
        <w:rPr>
          <w:rFonts w:eastAsia="Times New Roman" w:cstheme="minorHAnsi"/>
          <w:lang w:val="ro-RO"/>
        </w:rPr>
        <w:t xml:space="preserve">-cheie </w:t>
      </w:r>
      <w:r w:rsidR="00250CAC" w:rsidRPr="005F1967">
        <w:rPr>
          <w:rFonts w:eastAsia="Times New Roman" w:cstheme="minorHAnsi"/>
          <w:lang w:val="ro-RO"/>
        </w:rPr>
        <w:t xml:space="preserve">și experții non-cheie </w:t>
      </w:r>
      <w:r w:rsidRPr="005F1967">
        <w:rPr>
          <w:rFonts w:eastAsia="Times New Roman" w:cstheme="minorHAnsi"/>
          <w:lang w:val="ro-RO"/>
        </w:rPr>
        <w:t xml:space="preserve">ai Contractantului și personalul din </w:t>
      </w:r>
      <w:r w:rsidR="00250CAC" w:rsidRPr="005F1967">
        <w:rPr>
          <w:rFonts w:eastAsia="Times New Roman" w:cstheme="minorHAnsi"/>
          <w:lang w:val="ro-RO"/>
        </w:rPr>
        <w:t xml:space="preserve">cadrul </w:t>
      </w:r>
      <w:r w:rsidR="00A6664F">
        <w:rPr>
          <w:rFonts w:eastAsia="Times New Roman" w:cstheme="minorHAnsi"/>
          <w:lang w:val="ro-RO"/>
        </w:rPr>
        <w:t>Autorității</w:t>
      </w:r>
      <w:r w:rsidRPr="005F1967">
        <w:rPr>
          <w:rFonts w:eastAsia="Times New Roman" w:cstheme="minorHAnsi"/>
          <w:lang w:val="ro-RO"/>
        </w:rPr>
        <w:t xml:space="preserve"> Contractant</w:t>
      </w:r>
      <w:r w:rsidR="00250CAC" w:rsidRPr="005F1967">
        <w:rPr>
          <w:rFonts w:eastAsia="Times New Roman" w:cstheme="minorHAnsi"/>
          <w:lang w:val="ro-RO"/>
        </w:rPr>
        <w:t>e</w:t>
      </w:r>
      <w:r w:rsidRPr="005F1967">
        <w:rPr>
          <w:rFonts w:eastAsia="Times New Roman" w:cstheme="minorHAnsi"/>
          <w:lang w:val="ro-RO"/>
        </w:rPr>
        <w:t>,</w:t>
      </w:r>
    </w:p>
    <w:p w14:paraId="78412A2D" w14:textId="480FF3FC" w:rsidR="003F5ECF" w:rsidRPr="005A4C28" w:rsidRDefault="003F5ECF" w:rsidP="00076AFC">
      <w:pPr>
        <w:pStyle w:val="ListParagraph"/>
        <w:numPr>
          <w:ilvl w:val="0"/>
          <w:numId w:val="15"/>
        </w:numPr>
        <w:spacing w:before="60" w:after="60" w:line="264" w:lineRule="auto"/>
        <w:ind w:left="709" w:hanging="425"/>
        <w:contextualSpacing w:val="0"/>
        <w:jc w:val="both"/>
        <w:rPr>
          <w:rStyle w:val="Strong"/>
          <w:rFonts w:eastAsia="Times New Roman" w:cstheme="minorHAnsi"/>
          <w:b w:val="0"/>
          <w:bCs w:val="0"/>
          <w:lang w:val="ro-RO"/>
        </w:rPr>
      </w:pPr>
      <w:r w:rsidRPr="005F1967">
        <w:rPr>
          <w:rFonts w:eastAsia="Times New Roman" w:cstheme="minorHAnsi"/>
          <w:lang w:val="ro-RO"/>
        </w:rPr>
        <w:t>realizarea activităților de follow-up, în cazul în care este aplicabil și încorporarea aspectelor agreate conform condițiilor din Contract.</w:t>
      </w:r>
    </w:p>
    <w:p w14:paraId="76FBFDD9" w14:textId="435796ED" w:rsidR="003F5ECF" w:rsidRPr="005F1967" w:rsidRDefault="003F5ECF" w:rsidP="00076AFC">
      <w:pPr>
        <w:spacing w:before="120" w:after="60" w:line="264" w:lineRule="auto"/>
        <w:jc w:val="both"/>
        <w:rPr>
          <w:rStyle w:val="Strong"/>
          <w:rFonts w:cstheme="minorHAnsi"/>
          <w:b w:val="0"/>
          <w:bCs w:val="0"/>
          <w:lang w:val="ro-RO"/>
        </w:rPr>
      </w:pPr>
      <w:r w:rsidRPr="005F1967">
        <w:rPr>
          <w:rStyle w:val="Strong"/>
          <w:rFonts w:cstheme="minorHAnsi"/>
          <w:b w:val="0"/>
          <w:bCs w:val="0"/>
          <w:lang w:val="ro-RO"/>
        </w:rPr>
        <w:t>În analiza</w:t>
      </w:r>
      <w:r w:rsidRPr="005F1967">
        <w:rPr>
          <w:rStyle w:val="Strong"/>
          <w:rFonts w:cstheme="minorHAnsi"/>
          <w:lang w:val="ro-RO"/>
        </w:rPr>
        <w:t xml:space="preserve"> </w:t>
      </w:r>
      <w:r w:rsidRPr="005F1967">
        <w:rPr>
          <w:rStyle w:val="Strong"/>
          <w:rFonts w:cstheme="minorHAnsi"/>
          <w:b w:val="0"/>
          <w:bCs w:val="0"/>
          <w:lang w:val="ro-RO"/>
        </w:rPr>
        <w:t xml:space="preserve">livrabilelor de către </w:t>
      </w:r>
      <w:r w:rsidR="00370B21">
        <w:rPr>
          <w:rStyle w:val="Strong"/>
          <w:rFonts w:cstheme="minorHAnsi"/>
          <w:b w:val="0"/>
          <w:bCs w:val="0"/>
          <w:lang w:val="ro-RO"/>
        </w:rPr>
        <w:t>Autoritatea</w:t>
      </w:r>
      <w:r w:rsidRPr="005F1967">
        <w:rPr>
          <w:rStyle w:val="Strong"/>
          <w:rFonts w:cstheme="minorHAnsi"/>
          <w:b w:val="0"/>
          <w:bCs w:val="0"/>
          <w:lang w:val="ro-RO"/>
        </w:rPr>
        <w:t xml:space="preserve"> Contractantă și în analiza realizată în cadrul întâlnirilor cu Contractantul se utilizează ca date de intrare informații din:</w:t>
      </w:r>
    </w:p>
    <w:p w14:paraId="3C4677A0" w14:textId="77777777" w:rsidR="003F5ECF" w:rsidRPr="005F1967" w:rsidRDefault="003F5ECF" w:rsidP="00076AFC">
      <w:pPr>
        <w:pStyle w:val="ListParagraph"/>
        <w:numPr>
          <w:ilvl w:val="0"/>
          <w:numId w:val="15"/>
        </w:numPr>
        <w:spacing w:before="60" w:after="60" w:line="264" w:lineRule="auto"/>
        <w:ind w:left="1068"/>
        <w:contextualSpacing w:val="0"/>
        <w:jc w:val="both"/>
        <w:rPr>
          <w:rFonts w:eastAsia="Times New Roman" w:cstheme="minorHAnsi"/>
          <w:lang w:val="ro-RO"/>
        </w:rPr>
      </w:pPr>
      <w:r w:rsidRPr="005F1967">
        <w:rPr>
          <w:rFonts w:eastAsia="Times New Roman" w:cstheme="minorHAnsi"/>
          <w:lang w:val="ro-RO"/>
        </w:rPr>
        <w:t xml:space="preserve">cerințele din Caietul de Sarcini; </w:t>
      </w:r>
    </w:p>
    <w:p w14:paraId="76681076" w14:textId="77777777" w:rsidR="003F5ECF" w:rsidRPr="005F1967" w:rsidRDefault="003F5ECF" w:rsidP="00076AFC">
      <w:pPr>
        <w:pStyle w:val="ListParagraph"/>
        <w:numPr>
          <w:ilvl w:val="0"/>
          <w:numId w:val="15"/>
        </w:numPr>
        <w:spacing w:before="60" w:after="60" w:line="264" w:lineRule="auto"/>
        <w:ind w:left="1068"/>
        <w:contextualSpacing w:val="0"/>
        <w:jc w:val="both"/>
        <w:rPr>
          <w:rFonts w:eastAsia="Times New Roman" w:cstheme="minorHAnsi"/>
          <w:lang w:val="ro-RO"/>
        </w:rPr>
      </w:pPr>
      <w:r w:rsidRPr="005F1967">
        <w:rPr>
          <w:rFonts w:eastAsia="Times New Roman" w:cstheme="minorHAnsi"/>
          <w:lang w:val="ro-RO"/>
        </w:rPr>
        <w:t xml:space="preserve">informațiile furnizate în Propunerea tehnică pentru a demonstra îndeplinirea cerințelor, pentru aplicarea criteriului de atribuire și orice alte Beneficii oferite de Contractant pentru obținerea avantajului competitiv pe perioada evaluării; </w:t>
      </w:r>
    </w:p>
    <w:p w14:paraId="114C68D2" w14:textId="77777777" w:rsidR="003F5ECF" w:rsidRPr="005F1967" w:rsidRDefault="003F5ECF" w:rsidP="00076AFC">
      <w:pPr>
        <w:pStyle w:val="ListParagraph"/>
        <w:numPr>
          <w:ilvl w:val="0"/>
          <w:numId w:val="15"/>
        </w:numPr>
        <w:spacing w:before="60" w:after="60" w:line="264" w:lineRule="auto"/>
        <w:ind w:left="1068"/>
        <w:contextualSpacing w:val="0"/>
        <w:jc w:val="both"/>
        <w:rPr>
          <w:rFonts w:eastAsia="Times New Roman" w:cstheme="minorHAnsi"/>
          <w:lang w:val="ro-RO"/>
        </w:rPr>
      </w:pPr>
      <w:r w:rsidRPr="005F1967">
        <w:rPr>
          <w:rFonts w:eastAsia="Times New Roman" w:cstheme="minorHAnsi"/>
          <w:lang w:val="ro-RO"/>
        </w:rPr>
        <w:t>contract;</w:t>
      </w:r>
    </w:p>
    <w:p w14:paraId="3B5DEDC5" w14:textId="77777777" w:rsidR="003F5ECF" w:rsidRPr="005F1967" w:rsidRDefault="003F5ECF" w:rsidP="00076AFC">
      <w:pPr>
        <w:pStyle w:val="ListParagraph"/>
        <w:numPr>
          <w:ilvl w:val="0"/>
          <w:numId w:val="15"/>
        </w:numPr>
        <w:spacing w:before="60" w:after="60" w:line="264" w:lineRule="auto"/>
        <w:ind w:left="1068"/>
        <w:contextualSpacing w:val="0"/>
        <w:jc w:val="both"/>
        <w:rPr>
          <w:rFonts w:eastAsia="Times New Roman" w:cstheme="minorHAnsi"/>
          <w:lang w:val="ro-RO"/>
        </w:rPr>
      </w:pPr>
      <w:r w:rsidRPr="005F1967">
        <w:rPr>
          <w:rFonts w:eastAsia="Times New Roman" w:cstheme="minorHAnsi"/>
          <w:lang w:val="ro-RO"/>
        </w:rPr>
        <w:t>documentele /rapoartele/rezultatele intermediare puse la dispoziție de Contractant;</w:t>
      </w:r>
    </w:p>
    <w:p w14:paraId="0CCB8E84" w14:textId="0B597934" w:rsidR="003F5ECF" w:rsidRPr="005A4C28" w:rsidRDefault="003F5ECF" w:rsidP="00076AFC">
      <w:pPr>
        <w:pStyle w:val="ListParagraph"/>
        <w:numPr>
          <w:ilvl w:val="0"/>
          <w:numId w:val="15"/>
        </w:numPr>
        <w:spacing w:before="60" w:after="60" w:line="264" w:lineRule="auto"/>
        <w:ind w:left="1066" w:hanging="357"/>
        <w:contextualSpacing w:val="0"/>
        <w:jc w:val="both"/>
        <w:rPr>
          <w:rFonts w:eastAsia="Times New Roman" w:cstheme="minorHAnsi"/>
          <w:lang w:val="ro-RO"/>
        </w:rPr>
      </w:pPr>
      <w:r w:rsidRPr="005F1967">
        <w:rPr>
          <w:rFonts w:eastAsia="Times New Roman" w:cstheme="minorHAnsi"/>
          <w:lang w:val="ro-RO"/>
        </w:rPr>
        <w:t>orice alte evidențe considerate relevante pentru analiza rezultatelor intermediare/finale.</w:t>
      </w:r>
    </w:p>
    <w:p w14:paraId="78270E34" w14:textId="77777777" w:rsidR="003F5ECF" w:rsidRPr="005F1967" w:rsidRDefault="003F5ECF" w:rsidP="00076AFC">
      <w:pPr>
        <w:spacing w:before="120" w:after="120" w:line="264" w:lineRule="auto"/>
        <w:jc w:val="both"/>
        <w:rPr>
          <w:rStyle w:val="Strong"/>
          <w:rFonts w:cstheme="minorHAnsi"/>
          <w:b w:val="0"/>
          <w:bCs w:val="0"/>
          <w:lang w:val="ro-RO"/>
        </w:rPr>
      </w:pPr>
      <w:r w:rsidRPr="005F1967">
        <w:rPr>
          <w:rStyle w:val="Strong"/>
          <w:rFonts w:cstheme="minorHAnsi"/>
          <w:b w:val="0"/>
          <w:bCs w:val="0"/>
          <w:lang w:val="ro-RO"/>
        </w:rPr>
        <w:t xml:space="preserve">Acceptarea rezultatelor/livrabilelor obținute din derularea Contractului se finalizează prin semnarea, după caz, a proceselor-verbale de recepție/acceptanță. </w:t>
      </w:r>
    </w:p>
    <w:p w14:paraId="0D58E032" w14:textId="77777777" w:rsidR="003F5ECF" w:rsidRPr="005F1967" w:rsidRDefault="003F5ECF" w:rsidP="00051F37">
      <w:pPr>
        <w:spacing w:after="0" w:line="288" w:lineRule="auto"/>
        <w:rPr>
          <w:rFonts w:cstheme="minorHAnsi"/>
          <w:lang w:val="ro-RO"/>
        </w:rPr>
      </w:pPr>
    </w:p>
    <w:tbl>
      <w:tblPr>
        <w:tblW w:w="962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735"/>
        <w:gridCol w:w="6889"/>
      </w:tblGrid>
      <w:tr w:rsidR="003F5ECF" w:rsidRPr="006A1229" w14:paraId="763F0886" w14:textId="77777777" w:rsidTr="00677973">
        <w:trPr>
          <w:trHeight w:val="562"/>
        </w:trPr>
        <w:tc>
          <w:tcPr>
            <w:tcW w:w="2735" w:type="dxa"/>
            <w:shd w:val="clear" w:color="auto" w:fill="D9D9D9" w:themeFill="background1" w:themeFillShade="D9"/>
            <w:vAlign w:val="center"/>
            <w:hideMark/>
          </w:tcPr>
          <w:p w14:paraId="259DA905" w14:textId="77777777" w:rsidR="003F5ECF" w:rsidRPr="005F1967" w:rsidRDefault="003F5ECF" w:rsidP="00677973">
            <w:pPr>
              <w:spacing w:after="0" w:line="264" w:lineRule="auto"/>
              <w:jc w:val="center"/>
              <w:rPr>
                <w:rFonts w:cstheme="minorHAnsi"/>
                <w:b/>
                <w:lang w:val="ro-RO"/>
              </w:rPr>
            </w:pPr>
            <w:r w:rsidRPr="005F1967">
              <w:rPr>
                <w:rFonts w:cstheme="minorHAnsi"/>
                <w:b/>
                <w:lang w:val="ro-RO"/>
              </w:rPr>
              <w:t>Rezultatele/livrabilele</w:t>
            </w:r>
          </w:p>
        </w:tc>
        <w:tc>
          <w:tcPr>
            <w:tcW w:w="6889" w:type="dxa"/>
            <w:shd w:val="clear" w:color="auto" w:fill="D9D9D9" w:themeFill="background1" w:themeFillShade="D9"/>
            <w:vAlign w:val="center"/>
            <w:hideMark/>
          </w:tcPr>
          <w:p w14:paraId="2C69E9E7" w14:textId="77777777" w:rsidR="003F5ECF" w:rsidRPr="005F1967" w:rsidRDefault="003F5ECF" w:rsidP="00677973">
            <w:pPr>
              <w:spacing w:after="0" w:line="264" w:lineRule="auto"/>
              <w:jc w:val="center"/>
              <w:rPr>
                <w:rFonts w:cstheme="minorHAnsi"/>
                <w:b/>
                <w:lang w:val="ro-RO"/>
              </w:rPr>
            </w:pPr>
            <w:r w:rsidRPr="005F1967">
              <w:rPr>
                <w:rFonts w:cstheme="minorHAnsi"/>
                <w:b/>
                <w:lang w:val="ro-RO"/>
              </w:rPr>
              <w:t>Descrierea mecanismului de acceptare a rezultatelor/livrabilelor</w:t>
            </w:r>
          </w:p>
        </w:tc>
      </w:tr>
      <w:tr w:rsidR="003F5ECF" w:rsidRPr="006A1229" w14:paraId="3A0C9153" w14:textId="77777777" w:rsidTr="008B6876">
        <w:trPr>
          <w:trHeight w:val="1349"/>
        </w:trPr>
        <w:tc>
          <w:tcPr>
            <w:tcW w:w="2735" w:type="dxa"/>
            <w:vMerge w:val="restart"/>
            <w:vAlign w:val="center"/>
            <w:hideMark/>
          </w:tcPr>
          <w:p w14:paraId="6B36F310" w14:textId="53D69760" w:rsidR="003F5ECF" w:rsidRPr="005F1967" w:rsidRDefault="003F5ECF" w:rsidP="00677973">
            <w:pPr>
              <w:spacing w:after="0" w:line="264" w:lineRule="auto"/>
              <w:rPr>
                <w:rFonts w:cstheme="minorHAnsi"/>
                <w:b/>
                <w:lang w:val="ro-RO"/>
              </w:rPr>
            </w:pPr>
            <w:r w:rsidRPr="005F1967">
              <w:rPr>
                <w:rFonts w:cstheme="minorHAnsi"/>
                <w:b/>
                <w:lang w:val="ro-RO"/>
              </w:rPr>
              <w:t>Livrabilele</w:t>
            </w:r>
            <w:r w:rsidR="002F5536" w:rsidRPr="005F1967">
              <w:rPr>
                <w:rFonts w:cstheme="minorHAnsi"/>
                <w:b/>
                <w:lang w:val="ro-RO"/>
              </w:rPr>
              <w:t xml:space="preserve"> </w:t>
            </w:r>
            <w:r w:rsidRPr="005F1967">
              <w:rPr>
                <w:rFonts w:cstheme="minorHAnsi"/>
                <w:b/>
                <w:lang w:val="ro-RO"/>
              </w:rPr>
              <w:t>din cadrul contractului</w:t>
            </w:r>
          </w:p>
          <w:p w14:paraId="3617ACB7" w14:textId="77777777" w:rsidR="003F5ECF" w:rsidRPr="005F1967" w:rsidRDefault="003F5ECF" w:rsidP="00677973">
            <w:pPr>
              <w:spacing w:after="0" w:line="264" w:lineRule="auto"/>
              <w:rPr>
                <w:rFonts w:cstheme="minorHAnsi"/>
                <w:b/>
                <w:lang w:val="ro-RO"/>
              </w:rPr>
            </w:pPr>
          </w:p>
        </w:tc>
        <w:tc>
          <w:tcPr>
            <w:tcW w:w="6889" w:type="dxa"/>
            <w:vAlign w:val="center"/>
            <w:hideMark/>
          </w:tcPr>
          <w:p w14:paraId="4549C4B8" w14:textId="1DC2AFF9" w:rsidR="003F5ECF" w:rsidRPr="005F1967" w:rsidRDefault="003F5ECF" w:rsidP="00677973">
            <w:pPr>
              <w:spacing w:after="0" w:line="264" w:lineRule="auto"/>
              <w:jc w:val="both"/>
              <w:rPr>
                <w:rFonts w:cstheme="minorHAnsi"/>
                <w:lang w:val="ro-RO"/>
              </w:rPr>
            </w:pPr>
            <w:r w:rsidRPr="005F1967">
              <w:rPr>
                <w:rFonts w:cstheme="minorHAnsi"/>
                <w:lang w:val="ro-RO"/>
              </w:rPr>
              <w:t xml:space="preserve">Prezentarea de către Contractant în cadrul unei întâlniri stabilite de comun acord de către </w:t>
            </w:r>
            <w:r w:rsidR="00370B21">
              <w:rPr>
                <w:rFonts w:cstheme="minorHAnsi"/>
                <w:lang w:val="ro-RO"/>
              </w:rPr>
              <w:t>Autoritatea</w:t>
            </w:r>
            <w:r w:rsidRPr="005F1967">
              <w:rPr>
                <w:rFonts w:cstheme="minorHAnsi"/>
                <w:lang w:val="ro-RO"/>
              </w:rPr>
              <w:t xml:space="preserve"> Contractantă și Contractant a rezultatelor obținute/documentelor elaborate/rapoartelor întocmite pentru analiza în comun a informațiilor prezentate</w:t>
            </w:r>
          </w:p>
        </w:tc>
      </w:tr>
      <w:tr w:rsidR="003F5ECF" w:rsidRPr="006A1229" w14:paraId="5615DD73" w14:textId="77777777" w:rsidTr="008B6876">
        <w:trPr>
          <w:trHeight w:val="985"/>
        </w:trPr>
        <w:tc>
          <w:tcPr>
            <w:tcW w:w="0" w:type="auto"/>
            <w:vMerge/>
            <w:vAlign w:val="center"/>
            <w:hideMark/>
          </w:tcPr>
          <w:p w14:paraId="0F2FE5C3" w14:textId="77777777" w:rsidR="003F5ECF" w:rsidRPr="005F1967" w:rsidRDefault="003F5ECF" w:rsidP="00677973">
            <w:pPr>
              <w:spacing w:after="0" w:line="264" w:lineRule="auto"/>
              <w:rPr>
                <w:rFonts w:cstheme="minorHAnsi"/>
                <w:b/>
                <w:lang w:val="ro-RO"/>
              </w:rPr>
            </w:pPr>
          </w:p>
        </w:tc>
        <w:tc>
          <w:tcPr>
            <w:tcW w:w="6889" w:type="dxa"/>
            <w:vAlign w:val="center"/>
            <w:hideMark/>
          </w:tcPr>
          <w:p w14:paraId="3B8E1DB1" w14:textId="155D23A9" w:rsidR="003F5ECF" w:rsidRPr="005F1967" w:rsidRDefault="003F5ECF" w:rsidP="00677973">
            <w:pPr>
              <w:spacing w:after="0" w:line="264" w:lineRule="auto"/>
              <w:jc w:val="both"/>
              <w:rPr>
                <w:rFonts w:cstheme="minorHAnsi"/>
                <w:lang w:val="ro-RO"/>
              </w:rPr>
            </w:pPr>
            <w:r w:rsidRPr="005F1967">
              <w:rPr>
                <w:rFonts w:cstheme="minorHAnsi"/>
                <w:lang w:val="ro-RO"/>
              </w:rPr>
              <w:t xml:space="preserve">Introducerea, în cazul în care este aplicabil, a informațiilor solicitate în mod expres de </w:t>
            </w:r>
            <w:r w:rsidR="00370B21">
              <w:rPr>
                <w:rFonts w:cstheme="minorHAnsi"/>
                <w:lang w:val="ro-RO"/>
              </w:rPr>
              <w:t>Autoritatea</w:t>
            </w:r>
            <w:r w:rsidRPr="005F1967">
              <w:rPr>
                <w:rFonts w:cstheme="minorHAnsi"/>
                <w:lang w:val="ro-RO"/>
              </w:rPr>
              <w:t xml:space="preserve"> Contractantă și agreate în cadrul întâlnirilor, așa cum sunt documentate în procesele-verbale de acceptanță/minutele întâlnirilor.</w:t>
            </w:r>
          </w:p>
        </w:tc>
      </w:tr>
      <w:tr w:rsidR="009B4CC6" w:rsidRPr="006A1229" w14:paraId="00CBA3DE" w14:textId="77777777" w:rsidTr="008B6876">
        <w:trPr>
          <w:trHeight w:val="669"/>
        </w:trPr>
        <w:tc>
          <w:tcPr>
            <w:tcW w:w="0" w:type="auto"/>
            <w:vMerge/>
            <w:vAlign w:val="center"/>
          </w:tcPr>
          <w:p w14:paraId="37497E6F" w14:textId="77777777" w:rsidR="009B4CC6" w:rsidRPr="005F1967" w:rsidRDefault="009B4CC6" w:rsidP="00677973">
            <w:pPr>
              <w:spacing w:after="0" w:line="264" w:lineRule="auto"/>
              <w:rPr>
                <w:rFonts w:cstheme="minorHAnsi"/>
                <w:b/>
                <w:lang w:val="ro-RO"/>
              </w:rPr>
            </w:pPr>
          </w:p>
        </w:tc>
        <w:tc>
          <w:tcPr>
            <w:tcW w:w="6889" w:type="dxa"/>
            <w:vAlign w:val="center"/>
          </w:tcPr>
          <w:p w14:paraId="19843AAC" w14:textId="79B7276D" w:rsidR="009B4CC6" w:rsidRPr="005F3A63" w:rsidRDefault="009B4CC6" w:rsidP="00677973">
            <w:pPr>
              <w:spacing w:after="0" w:line="264" w:lineRule="auto"/>
              <w:jc w:val="both"/>
              <w:rPr>
                <w:rFonts w:cstheme="minorHAnsi"/>
                <w:lang w:val="ro-RO"/>
              </w:rPr>
            </w:pPr>
            <w:r w:rsidRPr="005F3A63">
              <w:rPr>
                <w:rFonts w:cstheme="minorHAnsi"/>
                <w:lang w:val="ro-RO"/>
              </w:rPr>
              <w:t>În cazul în care este aplicabil, revizuirea conținutului și enumerarea criteriilor în baza cărora se realizează această revizuire.</w:t>
            </w:r>
          </w:p>
        </w:tc>
      </w:tr>
      <w:tr w:rsidR="003F5ECF" w:rsidRPr="006A1229" w14:paraId="78EA09AB" w14:textId="77777777" w:rsidTr="008B6876">
        <w:trPr>
          <w:trHeight w:val="1060"/>
        </w:trPr>
        <w:tc>
          <w:tcPr>
            <w:tcW w:w="0" w:type="auto"/>
            <w:vMerge/>
            <w:vAlign w:val="center"/>
            <w:hideMark/>
          </w:tcPr>
          <w:p w14:paraId="1FDD6FED" w14:textId="77777777" w:rsidR="003F5ECF" w:rsidRPr="005F1967" w:rsidRDefault="003F5ECF" w:rsidP="00677973">
            <w:pPr>
              <w:spacing w:after="0" w:line="264" w:lineRule="auto"/>
              <w:rPr>
                <w:rFonts w:cstheme="minorHAnsi"/>
                <w:b/>
                <w:lang w:val="ro-RO"/>
              </w:rPr>
            </w:pPr>
          </w:p>
        </w:tc>
        <w:tc>
          <w:tcPr>
            <w:tcW w:w="6889" w:type="dxa"/>
            <w:vAlign w:val="center"/>
            <w:hideMark/>
          </w:tcPr>
          <w:p w14:paraId="0D1BA733" w14:textId="2959B3AB" w:rsidR="003F5ECF" w:rsidRPr="005F3A63" w:rsidRDefault="009B4CC6" w:rsidP="00677973">
            <w:pPr>
              <w:spacing w:after="0" w:line="264" w:lineRule="auto"/>
              <w:jc w:val="both"/>
              <w:rPr>
                <w:rFonts w:cstheme="minorHAnsi"/>
                <w:lang w:val="ro-RO"/>
              </w:rPr>
            </w:pPr>
            <w:r w:rsidRPr="005F3A63">
              <w:rPr>
                <w:rFonts w:cstheme="minorHAnsi"/>
                <w:lang w:val="ro-RO"/>
              </w:rPr>
              <w:t>După efectuarea testelor pentru interconectarea dintre sistemele VHF din cadrul Contractului, se va întocmi un Proces verbal de recepție pentru aceste rezultate, semnat de către Autoritatea Contractantă și Contractant</w:t>
            </w:r>
          </w:p>
        </w:tc>
      </w:tr>
    </w:tbl>
    <w:p w14:paraId="54827826" w14:textId="77777777" w:rsidR="00734D09" w:rsidRPr="00343CB4" w:rsidRDefault="00734D09" w:rsidP="00051F37">
      <w:pPr>
        <w:spacing w:after="0" w:line="288" w:lineRule="auto"/>
        <w:rPr>
          <w:rFonts w:cstheme="minorHAnsi"/>
          <w:sz w:val="16"/>
          <w:szCs w:val="16"/>
          <w:lang w:val="ro-RO"/>
        </w:rPr>
      </w:pPr>
    </w:p>
    <w:p w14:paraId="68B429C8" w14:textId="5FFE921A" w:rsidR="00574D65" w:rsidRPr="00076F71" w:rsidRDefault="00290B1D" w:rsidP="00076F71">
      <w:pPr>
        <w:pStyle w:val="Heading2"/>
        <w:numPr>
          <w:ilvl w:val="1"/>
          <w:numId w:val="1"/>
        </w:numPr>
        <w:spacing w:before="360" w:after="240" w:line="264" w:lineRule="auto"/>
        <w:ind w:left="896" w:hanging="539"/>
        <w:jc w:val="both"/>
        <w:rPr>
          <w:rFonts w:cstheme="minorHAnsi"/>
          <w:sz w:val="22"/>
          <w:szCs w:val="22"/>
          <w:lang w:val="ro-RO"/>
        </w:rPr>
      </w:pPr>
      <w:bookmarkStart w:id="51" w:name="_Toc141431265"/>
      <w:r w:rsidRPr="005F1967">
        <w:rPr>
          <w:rFonts w:cstheme="minorHAnsi"/>
          <w:sz w:val="22"/>
          <w:szCs w:val="22"/>
          <w:lang w:val="ro-RO"/>
        </w:rPr>
        <w:t xml:space="preserve">Finalizarea serviciilor </w:t>
      </w:r>
      <w:r w:rsidR="00574D65" w:rsidRPr="005F1967">
        <w:rPr>
          <w:rFonts w:cstheme="minorHAnsi"/>
          <w:sz w:val="22"/>
          <w:szCs w:val="22"/>
          <w:lang w:val="ro-RO"/>
        </w:rPr>
        <w:t>î</w:t>
      </w:r>
      <w:r w:rsidRPr="005F1967">
        <w:rPr>
          <w:rFonts w:cstheme="minorHAnsi"/>
          <w:sz w:val="22"/>
          <w:szCs w:val="22"/>
          <w:lang w:val="ro-RO"/>
        </w:rPr>
        <w:t xml:space="preserve">n cadrul </w:t>
      </w:r>
      <w:r w:rsidR="00574D65" w:rsidRPr="005F1967">
        <w:rPr>
          <w:rFonts w:cstheme="minorHAnsi"/>
          <w:sz w:val="22"/>
          <w:szCs w:val="22"/>
          <w:lang w:val="ro-RO"/>
        </w:rPr>
        <w:t>C</w:t>
      </w:r>
      <w:r w:rsidRPr="005F1967">
        <w:rPr>
          <w:rFonts w:cstheme="minorHAnsi"/>
          <w:sz w:val="22"/>
          <w:szCs w:val="22"/>
          <w:lang w:val="ro-RO"/>
        </w:rPr>
        <w:t>ontractului</w:t>
      </w:r>
      <w:bookmarkEnd w:id="51"/>
    </w:p>
    <w:p w14:paraId="08058535" w14:textId="33467C67" w:rsidR="003F5ECF" w:rsidRPr="005F1967" w:rsidRDefault="00370B21" w:rsidP="005A4C28">
      <w:pPr>
        <w:spacing w:after="60" w:line="264" w:lineRule="auto"/>
        <w:jc w:val="both"/>
        <w:rPr>
          <w:rFonts w:cstheme="minorHAnsi"/>
          <w:lang w:val="ro-RO"/>
        </w:rPr>
      </w:pPr>
      <w:r>
        <w:rPr>
          <w:rFonts w:cstheme="minorHAnsi"/>
          <w:lang w:val="ro-RO"/>
        </w:rPr>
        <w:t>Autoritatea</w:t>
      </w:r>
      <w:r w:rsidR="003F5ECF" w:rsidRPr="005F1967">
        <w:rPr>
          <w:rFonts w:cstheme="minorHAnsi"/>
          <w:lang w:val="ro-RO"/>
        </w:rPr>
        <w:t xml:space="preserve"> Contractantă va considera serviciile din cadrul Contractului finalizate în momentul în care:</w:t>
      </w:r>
    </w:p>
    <w:p w14:paraId="56D3EA44" w14:textId="77777777" w:rsidR="003F5ECF" w:rsidRPr="005F1967" w:rsidRDefault="003F5ECF" w:rsidP="00076AFC">
      <w:pPr>
        <w:pStyle w:val="ListParagraph"/>
        <w:numPr>
          <w:ilvl w:val="0"/>
          <w:numId w:val="15"/>
        </w:numPr>
        <w:spacing w:before="60" w:after="60" w:line="264" w:lineRule="auto"/>
        <w:ind w:left="709" w:hanging="284"/>
        <w:contextualSpacing w:val="0"/>
        <w:jc w:val="both"/>
        <w:rPr>
          <w:rFonts w:eastAsia="Times New Roman" w:cstheme="minorHAnsi"/>
          <w:lang w:val="ro-RO"/>
        </w:rPr>
      </w:pPr>
      <w:r w:rsidRPr="005F1967">
        <w:rPr>
          <w:rFonts w:eastAsia="Times New Roman" w:cstheme="minorHAnsi"/>
          <w:lang w:val="ro-RO"/>
        </w:rPr>
        <w:t>toate cerințele cuprinse în Caietul de Sarcini au fost îndeplinite;</w:t>
      </w:r>
    </w:p>
    <w:p w14:paraId="1ACF0C65" w14:textId="7780F1DC" w:rsidR="003F5ECF" w:rsidRPr="005F1967" w:rsidRDefault="003F5ECF" w:rsidP="00076AFC">
      <w:pPr>
        <w:pStyle w:val="ListParagraph"/>
        <w:numPr>
          <w:ilvl w:val="0"/>
          <w:numId w:val="15"/>
        </w:numPr>
        <w:spacing w:before="60" w:after="60" w:line="264" w:lineRule="auto"/>
        <w:ind w:left="709" w:hanging="284"/>
        <w:contextualSpacing w:val="0"/>
        <w:jc w:val="both"/>
        <w:rPr>
          <w:rFonts w:eastAsia="Times New Roman" w:cstheme="minorHAnsi"/>
          <w:lang w:val="ro-RO"/>
        </w:rPr>
      </w:pPr>
      <w:r w:rsidRPr="005F1967">
        <w:rPr>
          <w:rFonts w:eastAsia="Times New Roman" w:cstheme="minorHAnsi"/>
          <w:lang w:val="ro-RO"/>
        </w:rPr>
        <w:t xml:space="preserve">rezultatele au fost aprobate de </w:t>
      </w:r>
      <w:r w:rsidR="00370B21">
        <w:rPr>
          <w:rFonts w:eastAsia="Times New Roman" w:cstheme="minorHAnsi"/>
          <w:lang w:val="ro-RO"/>
        </w:rPr>
        <w:t>Autoritatea</w:t>
      </w:r>
      <w:r w:rsidRPr="005F1967">
        <w:rPr>
          <w:rFonts w:eastAsia="Times New Roman" w:cstheme="minorHAnsi"/>
          <w:lang w:val="ro-RO"/>
        </w:rPr>
        <w:t xml:space="preserve"> Contractantă, pe baza cerințelor incluse în Contract.</w:t>
      </w:r>
    </w:p>
    <w:p w14:paraId="782AAA16" w14:textId="3E60C20B" w:rsidR="00AF3CB4" w:rsidRPr="0038071D" w:rsidRDefault="003F5ECF" w:rsidP="0038071D">
      <w:pPr>
        <w:spacing w:before="120" w:after="120" w:line="264" w:lineRule="auto"/>
        <w:jc w:val="both"/>
        <w:rPr>
          <w:rFonts w:cstheme="minorHAnsi"/>
          <w:color w:val="000000" w:themeColor="text1"/>
          <w:lang w:val="ro-RO"/>
        </w:rPr>
      </w:pPr>
      <w:r w:rsidRPr="005F1967">
        <w:rPr>
          <w:rStyle w:val="Strong"/>
          <w:rFonts w:cstheme="minorHAnsi"/>
          <w:b w:val="0"/>
          <w:bCs w:val="0"/>
          <w:lang w:val="ro-RO"/>
        </w:rPr>
        <w:lastRenderedPageBreak/>
        <w:t xml:space="preserve">La finalizarea contractului, după semnarea procesului de acceptanță pentru ultimul livrabil din cadrul contractului, toate drepturile patrimoniale de autor asupra tuturor operelor create de către Contractant sau membrii asocierii, aferente produselor și/sau serviciilor livrate, se transferă către </w:t>
      </w:r>
      <w:r w:rsidR="00370B21">
        <w:rPr>
          <w:rStyle w:val="Strong"/>
          <w:rFonts w:cstheme="minorHAnsi"/>
          <w:b w:val="0"/>
          <w:bCs w:val="0"/>
          <w:lang w:val="ro-RO"/>
        </w:rPr>
        <w:t>Autoritatea</w:t>
      </w:r>
      <w:r w:rsidRPr="005F1967">
        <w:rPr>
          <w:rStyle w:val="Strong"/>
          <w:rFonts w:cstheme="minorHAnsi"/>
          <w:b w:val="0"/>
          <w:bCs w:val="0"/>
          <w:lang w:val="ro-RO"/>
        </w:rPr>
        <w:t xml:space="preserve"> Contractantă.</w:t>
      </w:r>
    </w:p>
    <w:p w14:paraId="388CB417" w14:textId="67B51F28" w:rsidR="00AE7219" w:rsidRPr="005F1967" w:rsidRDefault="00AE7219" w:rsidP="00076AFC">
      <w:pPr>
        <w:pStyle w:val="Heading1"/>
        <w:spacing w:before="480" w:after="360" w:line="264" w:lineRule="auto"/>
        <w:ind w:left="357" w:hanging="357"/>
      </w:pPr>
      <w:bookmarkStart w:id="52" w:name="_Toc141431266"/>
      <w:r w:rsidRPr="005F1967">
        <w:t>Alte cerințe</w:t>
      </w:r>
      <w:bookmarkEnd w:id="52"/>
    </w:p>
    <w:p w14:paraId="6C9177C2" w14:textId="1831EEE5" w:rsidR="00AE7219" w:rsidRDefault="00AE7219" w:rsidP="008B6876">
      <w:pPr>
        <w:tabs>
          <w:tab w:val="right" w:pos="4957"/>
        </w:tabs>
        <w:spacing w:before="120" w:after="120" w:line="264" w:lineRule="auto"/>
        <w:ind w:right="-425"/>
        <w:jc w:val="both"/>
        <w:rPr>
          <w:rFonts w:cstheme="minorHAnsi"/>
          <w:iCs/>
          <w:color w:val="000000"/>
          <w:spacing w:val="-4"/>
          <w:lang w:val="ro-RO"/>
        </w:rPr>
      </w:pPr>
      <w:r w:rsidRPr="005F1967">
        <w:rPr>
          <w:rFonts w:cstheme="minorHAnsi"/>
          <w:iCs/>
          <w:color w:val="000000"/>
          <w:spacing w:val="-4"/>
          <w:lang w:val="ro-RO"/>
        </w:rPr>
        <w:t>Limba oficială de elaborare a livrabilelor este limba română.</w:t>
      </w:r>
    </w:p>
    <w:p w14:paraId="51A669C3" w14:textId="78B8534E" w:rsidR="008B6876" w:rsidRPr="005F1967" w:rsidRDefault="008B6876" w:rsidP="005A4C28">
      <w:pPr>
        <w:tabs>
          <w:tab w:val="right" w:pos="4957"/>
        </w:tabs>
        <w:spacing w:before="144" w:line="264" w:lineRule="auto"/>
        <w:ind w:right="-426"/>
        <w:jc w:val="both"/>
        <w:rPr>
          <w:rFonts w:cstheme="minorHAnsi"/>
          <w:iCs/>
          <w:color w:val="000000"/>
          <w:spacing w:val="-4"/>
          <w:lang w:val="ro-RO"/>
        </w:rPr>
      </w:pPr>
    </w:p>
    <w:p w14:paraId="76B2E027" w14:textId="20566CBD" w:rsidR="00343CB4" w:rsidRDefault="00343CB4" w:rsidP="00051F37">
      <w:pPr>
        <w:tabs>
          <w:tab w:val="right" w:pos="4957"/>
        </w:tabs>
        <w:spacing w:before="144" w:line="288" w:lineRule="auto"/>
        <w:ind w:right="-426"/>
        <w:jc w:val="both"/>
        <w:rPr>
          <w:rFonts w:cstheme="minorHAnsi"/>
          <w:iCs/>
          <w:color w:val="000000"/>
          <w:spacing w:val="-4"/>
          <w:lang w:val="ro-RO"/>
        </w:rPr>
      </w:pPr>
      <w:r>
        <w:rPr>
          <w:rFonts w:cstheme="minorHAnsi"/>
          <w:iCs/>
          <w:color w:val="000000"/>
          <w:spacing w:val="-4"/>
          <w:lang w:val="ro-RO"/>
        </w:rPr>
        <w:tab/>
      </w:r>
      <w:r>
        <w:rPr>
          <w:rFonts w:cstheme="minorHAnsi"/>
          <w:iCs/>
          <w:color w:val="000000"/>
          <w:spacing w:val="-4"/>
          <w:lang w:val="ro-RO"/>
        </w:rPr>
        <w:tab/>
      </w:r>
      <w:r>
        <w:rPr>
          <w:rFonts w:cstheme="minorHAnsi"/>
          <w:iCs/>
          <w:color w:val="000000"/>
          <w:spacing w:val="-4"/>
          <w:lang w:val="ro-RO"/>
        </w:rPr>
        <w:tab/>
      </w:r>
      <w:r>
        <w:rPr>
          <w:rFonts w:cstheme="minorHAnsi"/>
          <w:iCs/>
          <w:color w:val="000000"/>
          <w:spacing w:val="-4"/>
          <w:lang w:val="ro-RO"/>
        </w:rPr>
        <w:tab/>
        <w:t>Intocmit,</w:t>
      </w:r>
    </w:p>
    <w:p w14:paraId="474E251D" w14:textId="763E0971" w:rsidR="00343CB4" w:rsidRDefault="00343CB4" w:rsidP="00051F37">
      <w:pPr>
        <w:tabs>
          <w:tab w:val="right" w:pos="4957"/>
        </w:tabs>
        <w:spacing w:before="144" w:line="288" w:lineRule="auto"/>
        <w:ind w:right="-426"/>
        <w:jc w:val="both"/>
        <w:rPr>
          <w:rFonts w:cstheme="minorHAnsi"/>
          <w:iCs/>
          <w:color w:val="000000"/>
          <w:spacing w:val="-4"/>
          <w:lang w:val="ro-RO"/>
        </w:rPr>
      </w:pPr>
      <w:r>
        <w:rPr>
          <w:rFonts w:cstheme="minorHAnsi"/>
          <w:iCs/>
          <w:color w:val="000000"/>
          <w:spacing w:val="-4"/>
          <w:lang w:val="ro-RO"/>
        </w:rPr>
        <w:tab/>
      </w:r>
      <w:r>
        <w:rPr>
          <w:rFonts w:cstheme="minorHAnsi"/>
          <w:iCs/>
          <w:color w:val="000000"/>
          <w:spacing w:val="-4"/>
          <w:lang w:val="ro-RO"/>
        </w:rPr>
        <w:tab/>
      </w:r>
      <w:r>
        <w:rPr>
          <w:rFonts w:cstheme="minorHAnsi"/>
          <w:iCs/>
          <w:color w:val="000000"/>
          <w:spacing w:val="-4"/>
          <w:lang w:val="ro-RO"/>
        </w:rPr>
        <w:tab/>
        <w:t xml:space="preserve">      Ing. Silviu APOSTOL</w:t>
      </w:r>
    </w:p>
    <w:p w14:paraId="0500BEF8" w14:textId="42378303" w:rsidR="00AE7219" w:rsidRPr="005F1967" w:rsidRDefault="00343CB4" w:rsidP="00051F37">
      <w:pPr>
        <w:tabs>
          <w:tab w:val="right" w:pos="4957"/>
        </w:tabs>
        <w:spacing w:before="144" w:line="288" w:lineRule="auto"/>
        <w:ind w:right="-426"/>
        <w:jc w:val="both"/>
        <w:rPr>
          <w:rFonts w:cstheme="minorHAnsi"/>
          <w:iCs/>
          <w:color w:val="000000"/>
          <w:spacing w:val="-4"/>
          <w:lang w:val="ro-RO"/>
        </w:rPr>
      </w:pPr>
      <w:r>
        <w:rPr>
          <w:rFonts w:cstheme="minorHAnsi"/>
          <w:iCs/>
          <w:color w:val="000000"/>
          <w:spacing w:val="-4"/>
          <w:lang w:val="ro-RO"/>
        </w:rPr>
        <w:tab/>
      </w:r>
      <w:r>
        <w:rPr>
          <w:rFonts w:cstheme="minorHAnsi"/>
          <w:iCs/>
          <w:color w:val="000000"/>
          <w:spacing w:val="-4"/>
          <w:lang w:val="ro-RO"/>
        </w:rPr>
        <w:tab/>
      </w:r>
      <w:r>
        <w:rPr>
          <w:rFonts w:cstheme="minorHAnsi"/>
          <w:iCs/>
          <w:color w:val="000000"/>
          <w:spacing w:val="-4"/>
          <w:lang w:val="ro-RO"/>
        </w:rPr>
        <w:tab/>
        <w:t>Şef Serviciu Comunicaţii Navale</w:t>
      </w:r>
    </w:p>
    <w:sectPr w:rsidR="00AE7219" w:rsidRPr="005F1967" w:rsidSect="00CD4F2F">
      <w:headerReference w:type="default" r:id="rId8"/>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11345" w14:textId="77777777" w:rsidR="00690575" w:rsidRDefault="00690575" w:rsidP="008F36B5">
      <w:pPr>
        <w:spacing w:after="0" w:line="240" w:lineRule="auto"/>
      </w:pPr>
      <w:r>
        <w:separator/>
      </w:r>
    </w:p>
  </w:endnote>
  <w:endnote w:type="continuationSeparator" w:id="0">
    <w:p w14:paraId="3E0BB9F3" w14:textId="77777777" w:rsidR="00690575" w:rsidRDefault="00690575" w:rsidP="008F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nde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Myria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915417"/>
      <w:docPartObj>
        <w:docPartGallery w:val="Page Numbers (Bottom of Page)"/>
        <w:docPartUnique/>
      </w:docPartObj>
    </w:sdtPr>
    <w:sdtEndPr/>
    <w:sdtContent>
      <w:sdt>
        <w:sdtPr>
          <w:id w:val="1728636285"/>
          <w:docPartObj>
            <w:docPartGallery w:val="Page Numbers (Top of Page)"/>
            <w:docPartUnique/>
          </w:docPartObj>
        </w:sdtPr>
        <w:sdtEndPr/>
        <w:sdtContent>
          <w:p w14:paraId="26BC10A7" w14:textId="16026CDC" w:rsidR="00E026DC" w:rsidRDefault="00E026DC">
            <w:pPr>
              <w:pStyle w:val="Footer"/>
              <w:jc w:val="center"/>
            </w:pPr>
            <w:r>
              <w:t xml:space="preserve">Pag. </w:t>
            </w:r>
            <w:r>
              <w:rPr>
                <w:b/>
                <w:bCs/>
                <w:sz w:val="24"/>
                <w:szCs w:val="24"/>
              </w:rPr>
              <w:fldChar w:fldCharType="begin"/>
            </w:r>
            <w:r>
              <w:rPr>
                <w:b/>
                <w:bCs/>
              </w:rPr>
              <w:instrText xml:space="preserve"> PAGE </w:instrText>
            </w:r>
            <w:r>
              <w:rPr>
                <w:b/>
                <w:bCs/>
                <w:sz w:val="24"/>
                <w:szCs w:val="24"/>
              </w:rPr>
              <w:fldChar w:fldCharType="separate"/>
            </w:r>
            <w:r w:rsidR="006A1229">
              <w:rPr>
                <w:b/>
                <w:bCs/>
                <w:noProof/>
              </w:rPr>
              <w:t>14</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6A1229">
              <w:rPr>
                <w:b/>
                <w:bCs/>
                <w:noProof/>
              </w:rPr>
              <w:t>17</w:t>
            </w:r>
            <w:r>
              <w:rPr>
                <w:b/>
                <w:bCs/>
                <w:sz w:val="24"/>
                <w:szCs w:val="24"/>
              </w:rPr>
              <w:fldChar w:fldCharType="end"/>
            </w:r>
          </w:p>
        </w:sdtContent>
      </w:sdt>
    </w:sdtContent>
  </w:sdt>
  <w:p w14:paraId="7B2F58F3" w14:textId="77777777" w:rsidR="00E026DC" w:rsidRDefault="00E02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6F704" w14:textId="77777777" w:rsidR="00690575" w:rsidRDefault="00690575" w:rsidP="008F36B5">
      <w:pPr>
        <w:spacing w:after="0" w:line="240" w:lineRule="auto"/>
      </w:pPr>
      <w:r>
        <w:separator/>
      </w:r>
    </w:p>
  </w:footnote>
  <w:footnote w:type="continuationSeparator" w:id="0">
    <w:p w14:paraId="0A331CEB" w14:textId="77777777" w:rsidR="00690575" w:rsidRDefault="00690575" w:rsidP="008F3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7129D" w14:textId="77777777" w:rsidR="00E026DC" w:rsidRPr="00AB5B86" w:rsidRDefault="00E026DC" w:rsidP="00AB5B86">
    <w:pPr>
      <w:widowControl w:val="0"/>
      <w:tabs>
        <w:tab w:val="right" w:pos="10013"/>
      </w:tabs>
      <w:spacing w:after="0" w:line="240" w:lineRule="auto"/>
      <w:jc w:val="center"/>
      <w:rPr>
        <w:rFonts w:ascii="Calibri" w:eastAsia="Calibri" w:hAnsi="Calibri" w:cs="Calibri"/>
        <w:bCs/>
        <w:sz w:val="16"/>
        <w:szCs w:val="16"/>
        <w:shd w:val="clear" w:color="auto" w:fill="FFFFFF"/>
        <w:lang w:val="ro-RO" w:eastAsia="ro-RO" w:bidi="ro-RO"/>
      </w:rPr>
    </w:pPr>
    <w:r w:rsidRPr="00AB5B86">
      <w:rPr>
        <w:rFonts w:ascii="Calibri" w:eastAsia="Calibri" w:hAnsi="Calibri" w:cs="Calibri"/>
        <w:bCs/>
        <w:sz w:val="16"/>
        <w:szCs w:val="16"/>
        <w:shd w:val="clear" w:color="auto" w:fill="FFFFFF"/>
        <w:lang w:val="ro-RO" w:eastAsia="ro-RO" w:bidi="ro-RO"/>
      </w:rPr>
      <w:t>Sectiunea II Caiet de sarcini</w:t>
    </w:r>
  </w:p>
  <w:p w14:paraId="206DDC9D" w14:textId="04DB91C0" w:rsidR="00E026DC" w:rsidRPr="009D1EF1" w:rsidRDefault="00E026DC" w:rsidP="005F5B9F">
    <w:pPr>
      <w:pStyle w:val="Header"/>
      <w:jc w:val="center"/>
      <w:rPr>
        <w:rFonts w:ascii="Calibri" w:hAnsi="Calibri" w:cs="Calibri"/>
        <w:bCs/>
        <w:sz w:val="16"/>
        <w:szCs w:val="16"/>
        <w:lang w:val="fr-FR"/>
      </w:rPr>
    </w:pPr>
    <w:r w:rsidRPr="005F5B9F">
      <w:rPr>
        <w:rFonts w:ascii="Calibri" w:hAnsi="Calibri" w:cs="Calibri"/>
        <w:bCs/>
        <w:sz w:val="16"/>
        <w:szCs w:val="16"/>
        <w:lang w:val="ro-RO"/>
      </w:rPr>
      <w:t>Studiu de compatibilitate si integrare cu sistemele RIS naționale și europene în operare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28C5"/>
    <w:multiLevelType w:val="hybridMultilevel"/>
    <w:tmpl w:val="6F383032"/>
    <w:lvl w:ilvl="0" w:tplc="B7FE23A6">
      <w:start w:val="100"/>
      <w:numFmt w:val="bullet"/>
      <w:lvlText w:val="-"/>
      <w:lvlJc w:val="left"/>
      <w:pPr>
        <w:ind w:left="1080" w:hanging="360"/>
      </w:pPr>
      <w:rPr>
        <w:rFonts w:ascii="Calibri" w:eastAsiaTheme="minorHAnsi" w:hAnsi="Calibri" w:cstheme="minorBidi" w:hint="default"/>
      </w:rPr>
    </w:lvl>
    <w:lvl w:ilvl="1" w:tplc="28F0C8A0">
      <w:numFmt w:val="bullet"/>
      <w:lvlText w:val="-"/>
      <w:lvlJc w:val="left"/>
      <w:pPr>
        <w:ind w:left="1710" w:hanging="360"/>
      </w:pPr>
      <w:rPr>
        <w:rFonts w:ascii="Calibri" w:eastAsia="Calibri" w:hAnsi="Calibri" w:cs="Calibr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2D48A8"/>
    <w:multiLevelType w:val="hybridMultilevel"/>
    <w:tmpl w:val="CBA8A9A4"/>
    <w:lvl w:ilvl="0" w:tplc="90E2C92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91947A1"/>
    <w:multiLevelType w:val="hybridMultilevel"/>
    <w:tmpl w:val="4056AB24"/>
    <w:lvl w:ilvl="0" w:tplc="4809001B">
      <w:start w:val="1"/>
      <w:numFmt w:val="lowerRoman"/>
      <w:lvlText w:val="%1."/>
      <w:lvlJc w:val="righ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3" w15:restartNumberingAfterBreak="0">
    <w:nsid w:val="095B1DA1"/>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9591615"/>
    <w:multiLevelType w:val="multilevel"/>
    <w:tmpl w:val="2B6E996A"/>
    <w:lvl w:ilvl="0">
      <w:start w:val="1"/>
      <w:numFmt w:val="decimal"/>
      <w:lvlText w:val="%1)"/>
      <w:lvlJc w:val="left"/>
      <w:pPr>
        <w:ind w:left="360" w:hanging="360"/>
      </w:pPr>
    </w:lvl>
    <w:lvl w:ilvl="1">
      <w:start w:val="1"/>
      <w:numFmt w:val="lowerRoman"/>
      <w:lvlText w:val="%2."/>
      <w:lvlJc w:val="left"/>
      <w:pPr>
        <w:ind w:left="720" w:hanging="360"/>
      </w:pPr>
      <w:rPr>
        <w:rFonts w:hint="default"/>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EB6698"/>
    <w:multiLevelType w:val="multilevel"/>
    <w:tmpl w:val="D9CC2080"/>
    <w:lvl w:ilvl="0">
      <w:start w:val="1"/>
      <w:numFmt w:val="decimal"/>
      <w:pStyle w:val="Capitol"/>
      <w:suff w:val="space"/>
      <w:lvlText w:val="%1."/>
      <w:lvlJc w:val="left"/>
      <w:pPr>
        <w:ind w:left="0" w:firstLine="0"/>
      </w:pPr>
      <w:rPr>
        <w:rFonts w:hint="default"/>
        <w:b/>
      </w:rPr>
    </w:lvl>
    <w:lvl w:ilvl="1">
      <w:start w:val="1"/>
      <w:numFmt w:val="decimal"/>
      <w:isLgl/>
      <w:suff w:val="space"/>
      <w:lvlText w:val="A%2."/>
      <w:lvlJc w:val="left"/>
      <w:pPr>
        <w:ind w:left="0" w:firstLine="0"/>
      </w:pPr>
      <w:rPr>
        <w:rFonts w:hint="default"/>
        <w:b w:val="0"/>
        <w:i w:val="0"/>
      </w:rPr>
    </w:lvl>
    <w:lvl w:ilvl="2">
      <w:start w:val="1"/>
      <w:numFmt w:val="decimal"/>
      <w:pStyle w:val="SubCap"/>
      <w:isLgl/>
      <w:suff w:val="space"/>
      <w:lvlText w:val="%1.%3."/>
      <w:lvlJc w:val="left"/>
      <w:pPr>
        <w:ind w:left="0" w:firstLine="0"/>
      </w:pPr>
      <w:rPr>
        <w:rFonts w:eastAsia="Arial" w:hint="default"/>
      </w:rPr>
    </w:lvl>
    <w:lvl w:ilvl="3">
      <w:start w:val="1"/>
      <w:numFmt w:val="decimal"/>
      <w:pStyle w:val="UnderCap"/>
      <w:isLgl/>
      <w:suff w:val="space"/>
      <w:lvlText w:val="%1.%3.%4."/>
      <w:lvlJc w:val="left"/>
      <w:pPr>
        <w:ind w:left="0" w:firstLine="0"/>
      </w:pPr>
      <w:rPr>
        <w:rFonts w:eastAsia="Arial" w:hint="default"/>
      </w:rPr>
    </w:lvl>
    <w:lvl w:ilvl="4">
      <w:start w:val="1"/>
      <w:numFmt w:val="decimal"/>
      <w:isLgl/>
      <w:suff w:val="space"/>
      <w:lvlText w:val="%1.%2.%3.%4.%5."/>
      <w:lvlJc w:val="left"/>
      <w:pPr>
        <w:ind w:left="0" w:firstLine="0"/>
      </w:pPr>
      <w:rPr>
        <w:rFonts w:eastAsia="Arial" w:hint="default"/>
      </w:rPr>
    </w:lvl>
    <w:lvl w:ilvl="5">
      <w:start w:val="1"/>
      <w:numFmt w:val="decimal"/>
      <w:isLgl/>
      <w:suff w:val="space"/>
      <w:lvlText w:val="%1.%2.%3.%4.%5.%6."/>
      <w:lvlJc w:val="left"/>
      <w:pPr>
        <w:ind w:left="0" w:firstLine="0"/>
      </w:pPr>
      <w:rPr>
        <w:rFonts w:eastAsia="Arial" w:hint="default"/>
      </w:rPr>
    </w:lvl>
    <w:lvl w:ilvl="6">
      <w:start w:val="1"/>
      <w:numFmt w:val="decimal"/>
      <w:isLgl/>
      <w:suff w:val="space"/>
      <w:lvlText w:val="%1.%2.%3.%4.%5.%6.%7."/>
      <w:lvlJc w:val="left"/>
      <w:pPr>
        <w:ind w:left="0" w:firstLine="0"/>
      </w:pPr>
      <w:rPr>
        <w:rFonts w:eastAsia="Arial" w:hint="default"/>
      </w:rPr>
    </w:lvl>
    <w:lvl w:ilvl="7">
      <w:start w:val="1"/>
      <w:numFmt w:val="decimal"/>
      <w:isLgl/>
      <w:suff w:val="space"/>
      <w:lvlText w:val="%1.%2.%3.%4.%5.%6.%7.%8."/>
      <w:lvlJc w:val="left"/>
      <w:pPr>
        <w:ind w:left="0" w:firstLine="0"/>
      </w:pPr>
      <w:rPr>
        <w:rFonts w:eastAsia="Arial" w:hint="default"/>
      </w:rPr>
    </w:lvl>
    <w:lvl w:ilvl="8">
      <w:start w:val="1"/>
      <w:numFmt w:val="decimal"/>
      <w:isLgl/>
      <w:lvlText w:val="%1.%2.%3.%4.%5.%6.%7.%8.%9."/>
      <w:lvlJc w:val="left"/>
      <w:pPr>
        <w:ind w:left="0" w:firstLine="0"/>
      </w:pPr>
      <w:rPr>
        <w:rFonts w:eastAsia="Arial" w:hint="default"/>
      </w:rPr>
    </w:lvl>
  </w:abstractNum>
  <w:abstractNum w:abstractNumId="6" w15:restartNumberingAfterBreak="0">
    <w:nsid w:val="24DF26C8"/>
    <w:multiLevelType w:val="hybridMultilevel"/>
    <w:tmpl w:val="C70803CC"/>
    <w:lvl w:ilvl="0" w:tplc="FDAEAC12">
      <w:start w:val="1"/>
      <w:numFmt w:val="bullet"/>
      <w:pStyle w:val="Bu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5415A84"/>
    <w:multiLevelType w:val="hybridMultilevel"/>
    <w:tmpl w:val="60900F6E"/>
    <w:lvl w:ilvl="0" w:tplc="B7FE23A6">
      <w:start w:val="100"/>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A64EA0"/>
    <w:multiLevelType w:val="hybridMultilevel"/>
    <w:tmpl w:val="07128816"/>
    <w:lvl w:ilvl="0" w:tplc="A86A607A">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2D292886"/>
    <w:multiLevelType w:val="hybridMultilevel"/>
    <w:tmpl w:val="A978EFF4"/>
    <w:lvl w:ilvl="0" w:tplc="04180001">
      <w:start w:val="1"/>
      <w:numFmt w:val="bullet"/>
      <w:lvlText w:val=""/>
      <w:lvlJc w:val="left"/>
      <w:pPr>
        <w:ind w:left="792" w:hanging="360"/>
      </w:pPr>
      <w:rPr>
        <w:rFonts w:ascii="Symbol" w:hAnsi="Symbol" w:hint="default"/>
      </w:rPr>
    </w:lvl>
    <w:lvl w:ilvl="1" w:tplc="04180003">
      <w:start w:val="1"/>
      <w:numFmt w:val="bullet"/>
      <w:lvlText w:val="o"/>
      <w:lvlJc w:val="left"/>
      <w:pPr>
        <w:ind w:left="1512" w:hanging="360"/>
      </w:pPr>
      <w:rPr>
        <w:rFonts w:ascii="Courier New" w:hAnsi="Courier New" w:cs="Courier New" w:hint="default"/>
      </w:rPr>
    </w:lvl>
    <w:lvl w:ilvl="2" w:tplc="04180005">
      <w:start w:val="1"/>
      <w:numFmt w:val="bullet"/>
      <w:lvlText w:val=""/>
      <w:lvlJc w:val="left"/>
      <w:pPr>
        <w:ind w:left="2232" w:hanging="360"/>
      </w:pPr>
      <w:rPr>
        <w:rFonts w:ascii="Wingdings" w:hAnsi="Wingdings" w:hint="default"/>
      </w:rPr>
    </w:lvl>
    <w:lvl w:ilvl="3" w:tplc="04180001">
      <w:start w:val="1"/>
      <w:numFmt w:val="bullet"/>
      <w:lvlText w:val=""/>
      <w:lvlJc w:val="left"/>
      <w:pPr>
        <w:ind w:left="2952" w:hanging="360"/>
      </w:pPr>
      <w:rPr>
        <w:rFonts w:ascii="Symbol" w:hAnsi="Symbol" w:hint="default"/>
      </w:rPr>
    </w:lvl>
    <w:lvl w:ilvl="4" w:tplc="04180003">
      <w:start w:val="1"/>
      <w:numFmt w:val="bullet"/>
      <w:lvlText w:val="o"/>
      <w:lvlJc w:val="left"/>
      <w:pPr>
        <w:ind w:left="3672" w:hanging="360"/>
      </w:pPr>
      <w:rPr>
        <w:rFonts w:ascii="Courier New" w:hAnsi="Courier New" w:cs="Courier New" w:hint="default"/>
      </w:rPr>
    </w:lvl>
    <w:lvl w:ilvl="5" w:tplc="04180005">
      <w:start w:val="1"/>
      <w:numFmt w:val="bullet"/>
      <w:lvlText w:val=""/>
      <w:lvlJc w:val="left"/>
      <w:pPr>
        <w:ind w:left="4392" w:hanging="360"/>
      </w:pPr>
      <w:rPr>
        <w:rFonts w:ascii="Wingdings" w:hAnsi="Wingdings" w:hint="default"/>
      </w:rPr>
    </w:lvl>
    <w:lvl w:ilvl="6" w:tplc="04180001">
      <w:start w:val="1"/>
      <w:numFmt w:val="bullet"/>
      <w:lvlText w:val=""/>
      <w:lvlJc w:val="left"/>
      <w:pPr>
        <w:ind w:left="5112" w:hanging="360"/>
      </w:pPr>
      <w:rPr>
        <w:rFonts w:ascii="Symbol" w:hAnsi="Symbol" w:hint="default"/>
      </w:rPr>
    </w:lvl>
    <w:lvl w:ilvl="7" w:tplc="04180003">
      <w:start w:val="1"/>
      <w:numFmt w:val="bullet"/>
      <w:lvlText w:val="o"/>
      <w:lvlJc w:val="left"/>
      <w:pPr>
        <w:ind w:left="5832" w:hanging="360"/>
      </w:pPr>
      <w:rPr>
        <w:rFonts w:ascii="Courier New" w:hAnsi="Courier New" w:cs="Courier New" w:hint="default"/>
      </w:rPr>
    </w:lvl>
    <w:lvl w:ilvl="8" w:tplc="04180005">
      <w:start w:val="1"/>
      <w:numFmt w:val="bullet"/>
      <w:lvlText w:val=""/>
      <w:lvlJc w:val="left"/>
      <w:pPr>
        <w:ind w:left="6552" w:hanging="360"/>
      </w:pPr>
      <w:rPr>
        <w:rFonts w:ascii="Wingdings" w:hAnsi="Wingdings" w:hint="default"/>
      </w:rPr>
    </w:lvl>
  </w:abstractNum>
  <w:abstractNum w:abstractNumId="10" w15:restartNumberingAfterBreak="0">
    <w:nsid w:val="36E400C4"/>
    <w:multiLevelType w:val="hybridMultilevel"/>
    <w:tmpl w:val="82C2C80E"/>
    <w:lvl w:ilvl="0" w:tplc="FFFFFFFF">
      <w:start w:val="1"/>
      <w:numFmt w:val="lowerLetter"/>
      <w:lvlText w:val="%1)"/>
      <w:lvlJc w:val="left"/>
      <w:pPr>
        <w:ind w:left="23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B852D1D"/>
    <w:multiLevelType w:val="hybridMultilevel"/>
    <w:tmpl w:val="50B8F7D6"/>
    <w:lvl w:ilvl="0" w:tplc="99DE89A0">
      <w:start w:val="29"/>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3C426555"/>
    <w:multiLevelType w:val="hybridMultilevel"/>
    <w:tmpl w:val="F4EA48DA"/>
    <w:lvl w:ilvl="0" w:tplc="BEDE0482">
      <w:start w:val="1"/>
      <w:numFmt w:val="decimal"/>
      <w:lvlText w:val="%1."/>
      <w:lvlJc w:val="left"/>
      <w:pPr>
        <w:ind w:left="360" w:hanging="360"/>
      </w:pPr>
      <w:rPr>
        <w:sz w:val="24"/>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3" w15:restartNumberingAfterBreak="0">
    <w:nsid w:val="47EF6351"/>
    <w:multiLevelType w:val="multilevel"/>
    <w:tmpl w:val="A8786FCC"/>
    <w:lvl w:ilvl="0">
      <w:start w:val="1"/>
      <w:numFmt w:val="decimal"/>
      <w:lvlText w:val="*%1)"/>
      <w:lvlJc w:val="left"/>
      <w:pPr>
        <w:tabs>
          <w:tab w:val="decimal" w:pos="288"/>
        </w:tabs>
        <w:ind w:left="720"/>
      </w:pPr>
      <w:rPr>
        <w:rFonts w:ascii="Verdana" w:hAnsi="Verdana"/>
        <w:i/>
        <w:strike w:val="0"/>
        <w:color w:val="000000"/>
        <w:spacing w:val="0"/>
        <w:w w:val="100"/>
        <w:sz w:val="15"/>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B754AB"/>
    <w:multiLevelType w:val="multilevel"/>
    <w:tmpl w:val="4674661C"/>
    <w:lvl w:ilvl="0">
      <w:start w:val="1"/>
      <w:numFmt w:val="decimal"/>
      <w:pStyle w:val="Heading1"/>
      <w:lvlText w:val="%1."/>
      <w:lvlJc w:val="left"/>
      <w:pPr>
        <w:ind w:left="360" w:hanging="360"/>
      </w:pPr>
    </w:lvl>
    <w:lvl w:ilvl="1">
      <w:start w:val="1"/>
      <w:numFmt w:val="decimal"/>
      <w:lvlText w:val="%1.%2."/>
      <w:lvlJc w:val="left"/>
      <w:pPr>
        <w:ind w:left="3126" w:hanging="432"/>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B73399D"/>
    <w:multiLevelType w:val="hybridMultilevel"/>
    <w:tmpl w:val="853A6D46"/>
    <w:lvl w:ilvl="0" w:tplc="7E284028">
      <w:start w:val="2"/>
      <w:numFmt w:val="bullet"/>
      <w:lvlText w:val="-"/>
      <w:lvlJc w:val="left"/>
      <w:pPr>
        <w:ind w:left="720" w:hanging="360"/>
      </w:pPr>
      <w:rPr>
        <w:rFonts w:ascii="Calibri" w:eastAsiaTheme="minorHAnsi" w:hAnsi="Calibri"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97160B"/>
    <w:multiLevelType w:val="hybridMultilevel"/>
    <w:tmpl w:val="A46C6ABE"/>
    <w:lvl w:ilvl="0" w:tplc="A38005F4">
      <w:numFmt w:val="bullet"/>
      <w:lvlText w:val="-"/>
      <w:lvlJc w:val="left"/>
      <w:pPr>
        <w:ind w:left="720" w:hanging="360"/>
      </w:pPr>
      <w:rPr>
        <w:rFonts w:ascii="Calibri" w:eastAsia="Times New Roman"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5A906CC"/>
    <w:multiLevelType w:val="hybridMultilevel"/>
    <w:tmpl w:val="C0FE7AE8"/>
    <w:lvl w:ilvl="0" w:tplc="19869F86">
      <w:start w:val="1"/>
      <w:numFmt w:val="bullet"/>
      <w:lvlText w:val="-"/>
      <w:lvlJc w:val="left"/>
      <w:pPr>
        <w:ind w:left="720" w:hanging="360"/>
      </w:pPr>
      <w:rPr>
        <w:rFonts w:ascii="Calibri" w:eastAsiaTheme="minorHAnsi" w:hAnsi="Calibri" w:cstheme="minorBid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15:restartNumberingAfterBreak="0">
    <w:nsid w:val="5A357B96"/>
    <w:multiLevelType w:val="hybridMultilevel"/>
    <w:tmpl w:val="F0242B76"/>
    <w:lvl w:ilvl="0" w:tplc="19869F86">
      <w:start w:val="1"/>
      <w:numFmt w:val="bullet"/>
      <w:lvlText w:val="-"/>
      <w:lvlJc w:val="left"/>
      <w:pPr>
        <w:ind w:left="1080" w:hanging="360"/>
      </w:pPr>
      <w:rPr>
        <w:rFonts w:ascii="Calibri" w:eastAsiaTheme="minorHAnsi" w:hAnsi="Calibri" w:cstheme="minorBid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6A5350"/>
    <w:multiLevelType w:val="hybridMultilevel"/>
    <w:tmpl w:val="06427056"/>
    <w:lvl w:ilvl="0" w:tplc="0418001B">
      <w:start w:val="1"/>
      <w:numFmt w:val="lowerRoman"/>
      <w:lvlText w:val="%1."/>
      <w:lvlJc w:val="right"/>
      <w:pPr>
        <w:ind w:left="766" w:hanging="360"/>
      </w:pPr>
    </w:lvl>
    <w:lvl w:ilvl="1" w:tplc="E1225738">
      <w:start w:val="1"/>
      <w:numFmt w:val="lowerRoman"/>
      <w:lvlText w:val="%2."/>
      <w:lvlJc w:val="left"/>
      <w:pPr>
        <w:ind w:left="1486" w:hanging="360"/>
      </w:pPr>
      <w:rPr>
        <w:rFonts w:hint="default"/>
        <w:sz w:val="22"/>
      </w:rPr>
    </w:lvl>
    <w:lvl w:ilvl="2" w:tplc="01B00966">
      <w:start w:val="1"/>
      <w:numFmt w:val="lowerLetter"/>
      <w:lvlText w:val="%3)"/>
      <w:lvlJc w:val="left"/>
      <w:pPr>
        <w:ind w:left="2386" w:hanging="360"/>
      </w:pPr>
      <w:rPr>
        <w:rFonts w:hint="default"/>
      </w:rPr>
    </w:lvl>
    <w:lvl w:ilvl="3" w:tplc="0418000F" w:tentative="1">
      <w:start w:val="1"/>
      <w:numFmt w:val="decimal"/>
      <w:lvlText w:val="%4."/>
      <w:lvlJc w:val="left"/>
      <w:pPr>
        <w:ind w:left="2926" w:hanging="360"/>
      </w:pPr>
    </w:lvl>
    <w:lvl w:ilvl="4" w:tplc="04180019" w:tentative="1">
      <w:start w:val="1"/>
      <w:numFmt w:val="lowerLetter"/>
      <w:lvlText w:val="%5."/>
      <w:lvlJc w:val="left"/>
      <w:pPr>
        <w:ind w:left="3646" w:hanging="360"/>
      </w:pPr>
    </w:lvl>
    <w:lvl w:ilvl="5" w:tplc="0418001B" w:tentative="1">
      <w:start w:val="1"/>
      <w:numFmt w:val="lowerRoman"/>
      <w:lvlText w:val="%6."/>
      <w:lvlJc w:val="right"/>
      <w:pPr>
        <w:ind w:left="4366" w:hanging="180"/>
      </w:pPr>
    </w:lvl>
    <w:lvl w:ilvl="6" w:tplc="0418000F" w:tentative="1">
      <w:start w:val="1"/>
      <w:numFmt w:val="decimal"/>
      <w:lvlText w:val="%7."/>
      <w:lvlJc w:val="left"/>
      <w:pPr>
        <w:ind w:left="5086" w:hanging="360"/>
      </w:pPr>
    </w:lvl>
    <w:lvl w:ilvl="7" w:tplc="04180019" w:tentative="1">
      <w:start w:val="1"/>
      <w:numFmt w:val="lowerLetter"/>
      <w:lvlText w:val="%8."/>
      <w:lvlJc w:val="left"/>
      <w:pPr>
        <w:ind w:left="5806" w:hanging="360"/>
      </w:pPr>
    </w:lvl>
    <w:lvl w:ilvl="8" w:tplc="0418001B" w:tentative="1">
      <w:start w:val="1"/>
      <w:numFmt w:val="lowerRoman"/>
      <w:lvlText w:val="%9."/>
      <w:lvlJc w:val="right"/>
      <w:pPr>
        <w:ind w:left="6526" w:hanging="180"/>
      </w:pPr>
    </w:lvl>
  </w:abstractNum>
  <w:abstractNum w:abstractNumId="20" w15:restartNumberingAfterBreak="0">
    <w:nsid w:val="5DCD481C"/>
    <w:multiLevelType w:val="hybridMultilevel"/>
    <w:tmpl w:val="1C0688DC"/>
    <w:lvl w:ilvl="0" w:tplc="0418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DD33DFE"/>
    <w:multiLevelType w:val="hybridMultilevel"/>
    <w:tmpl w:val="FFE6A66E"/>
    <w:lvl w:ilvl="0" w:tplc="A86A607A">
      <w:numFmt w:val="bullet"/>
      <w:lvlText w:val="-"/>
      <w:lvlJc w:val="left"/>
      <w:pPr>
        <w:ind w:left="1287" w:hanging="360"/>
      </w:pPr>
      <w:rPr>
        <w:rFonts w:ascii="Calibri" w:eastAsiaTheme="minorHAnsi" w:hAnsi="Calibri" w:cs="Calibri"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2" w15:restartNumberingAfterBreak="0">
    <w:nsid w:val="6196778C"/>
    <w:multiLevelType w:val="hybridMultilevel"/>
    <w:tmpl w:val="20F0E25A"/>
    <w:lvl w:ilvl="0" w:tplc="04180003">
      <w:start w:val="1"/>
      <w:numFmt w:val="bullet"/>
      <w:lvlText w:val="o"/>
      <w:lvlJc w:val="left"/>
      <w:pPr>
        <w:ind w:left="1800" w:hanging="360"/>
      </w:pPr>
      <w:rPr>
        <w:rFonts w:ascii="Courier New" w:hAnsi="Courier New" w:cs="Courier New"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6784B98"/>
    <w:multiLevelType w:val="hybridMultilevel"/>
    <w:tmpl w:val="7912295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AF0C8D"/>
    <w:multiLevelType w:val="hybridMultilevel"/>
    <w:tmpl w:val="82C2C80E"/>
    <w:lvl w:ilvl="0" w:tplc="01B00966">
      <w:start w:val="1"/>
      <w:numFmt w:val="lowerLetter"/>
      <w:lvlText w:val="%1)"/>
      <w:lvlJc w:val="left"/>
      <w:pPr>
        <w:ind w:left="2386"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4"/>
  </w:num>
  <w:num w:numId="2">
    <w:abstractNumId w:val="3"/>
  </w:num>
  <w:num w:numId="3">
    <w:abstractNumId w:val="6"/>
  </w:num>
  <w:num w:numId="4">
    <w:abstractNumId w:val="5"/>
  </w:num>
  <w:num w:numId="5">
    <w:abstractNumId w:val="19"/>
  </w:num>
  <w:num w:numId="6">
    <w:abstractNumId w:val="8"/>
  </w:num>
  <w:num w:numId="7">
    <w:abstractNumId w:val="15"/>
  </w:num>
  <w:num w:numId="8">
    <w:abstractNumId w:val="7"/>
  </w:num>
  <w:num w:numId="9">
    <w:abstractNumId w:val="0"/>
  </w:num>
  <w:num w:numId="10">
    <w:abstractNumId w:val="18"/>
  </w:num>
  <w:num w:numId="11">
    <w:abstractNumId w:val="20"/>
  </w:num>
  <w:num w:numId="12">
    <w:abstractNumId w:val="22"/>
  </w:num>
  <w:num w:numId="13">
    <w:abstractNumId w:val="23"/>
  </w:num>
  <w:num w:numId="14">
    <w:abstractNumId w:val="1"/>
  </w:num>
  <w:num w:numId="15">
    <w:abstractNumId w:val="1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3"/>
  </w:num>
  <w:num w:numId="21">
    <w:abstractNumId w:val="10"/>
  </w:num>
  <w:num w:numId="22">
    <w:abstractNumId w:val="3"/>
  </w:num>
  <w:num w:numId="23">
    <w:abstractNumId w:val="11"/>
  </w:num>
  <w:num w:numId="24">
    <w:abstractNumId w:val="9"/>
  </w:num>
  <w:num w:numId="25">
    <w:abstractNumId w:val="3"/>
  </w:num>
  <w:num w:numId="26">
    <w:abstractNumId w:val="3"/>
  </w:num>
  <w:num w:numId="27">
    <w:abstractNumId w:val="3"/>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40"/>
    <w:rsid w:val="00000F37"/>
    <w:rsid w:val="00002D97"/>
    <w:rsid w:val="00006F0B"/>
    <w:rsid w:val="00007369"/>
    <w:rsid w:val="00010A06"/>
    <w:rsid w:val="000120EE"/>
    <w:rsid w:val="0001233F"/>
    <w:rsid w:val="00014981"/>
    <w:rsid w:val="000160C4"/>
    <w:rsid w:val="00017E63"/>
    <w:rsid w:val="00021D3D"/>
    <w:rsid w:val="00023553"/>
    <w:rsid w:val="000247BD"/>
    <w:rsid w:val="00026B00"/>
    <w:rsid w:val="00027B91"/>
    <w:rsid w:val="00032F3B"/>
    <w:rsid w:val="000340D7"/>
    <w:rsid w:val="00043E72"/>
    <w:rsid w:val="00051F37"/>
    <w:rsid w:val="00054ACA"/>
    <w:rsid w:val="000559B0"/>
    <w:rsid w:val="000603E0"/>
    <w:rsid w:val="00067077"/>
    <w:rsid w:val="0006782D"/>
    <w:rsid w:val="0007462C"/>
    <w:rsid w:val="00076AFC"/>
    <w:rsid w:val="00076F58"/>
    <w:rsid w:val="00076F71"/>
    <w:rsid w:val="00081FE3"/>
    <w:rsid w:val="00082CD0"/>
    <w:rsid w:val="00083451"/>
    <w:rsid w:val="00087093"/>
    <w:rsid w:val="00090155"/>
    <w:rsid w:val="000919FD"/>
    <w:rsid w:val="000932F6"/>
    <w:rsid w:val="00094268"/>
    <w:rsid w:val="0009465A"/>
    <w:rsid w:val="00094F02"/>
    <w:rsid w:val="00095886"/>
    <w:rsid w:val="00095E47"/>
    <w:rsid w:val="000966ED"/>
    <w:rsid w:val="00097A76"/>
    <w:rsid w:val="00097B74"/>
    <w:rsid w:val="000A33FC"/>
    <w:rsid w:val="000A3F48"/>
    <w:rsid w:val="000A6D03"/>
    <w:rsid w:val="000B0A0F"/>
    <w:rsid w:val="000B2EE1"/>
    <w:rsid w:val="000B302C"/>
    <w:rsid w:val="000C5FAE"/>
    <w:rsid w:val="000C6D49"/>
    <w:rsid w:val="000D16BE"/>
    <w:rsid w:val="000D25BD"/>
    <w:rsid w:val="000D4FF8"/>
    <w:rsid w:val="000D65D5"/>
    <w:rsid w:val="000E03DF"/>
    <w:rsid w:val="000E0F33"/>
    <w:rsid w:val="000E245B"/>
    <w:rsid w:val="000E3900"/>
    <w:rsid w:val="000E6B68"/>
    <w:rsid w:val="000E7EB0"/>
    <w:rsid w:val="000F1115"/>
    <w:rsid w:val="000F73FE"/>
    <w:rsid w:val="000F7A6A"/>
    <w:rsid w:val="001038CB"/>
    <w:rsid w:val="001050E1"/>
    <w:rsid w:val="001051D7"/>
    <w:rsid w:val="001067C4"/>
    <w:rsid w:val="001141A8"/>
    <w:rsid w:val="00114F91"/>
    <w:rsid w:val="00116155"/>
    <w:rsid w:val="00116234"/>
    <w:rsid w:val="0011718B"/>
    <w:rsid w:val="00120CD2"/>
    <w:rsid w:val="001225C7"/>
    <w:rsid w:val="00126CEC"/>
    <w:rsid w:val="001276B3"/>
    <w:rsid w:val="00127928"/>
    <w:rsid w:val="00127D5C"/>
    <w:rsid w:val="00131583"/>
    <w:rsid w:val="00131CD9"/>
    <w:rsid w:val="00131DA8"/>
    <w:rsid w:val="001320D7"/>
    <w:rsid w:val="00133D14"/>
    <w:rsid w:val="001347B2"/>
    <w:rsid w:val="00137ABE"/>
    <w:rsid w:val="00140DE6"/>
    <w:rsid w:val="00144804"/>
    <w:rsid w:val="00152022"/>
    <w:rsid w:val="00153D5D"/>
    <w:rsid w:val="001541D3"/>
    <w:rsid w:val="00161D7D"/>
    <w:rsid w:val="00170388"/>
    <w:rsid w:val="00175A06"/>
    <w:rsid w:val="00176A02"/>
    <w:rsid w:val="0017737A"/>
    <w:rsid w:val="00181025"/>
    <w:rsid w:val="001849B2"/>
    <w:rsid w:val="0018592C"/>
    <w:rsid w:val="00187008"/>
    <w:rsid w:val="00193F1A"/>
    <w:rsid w:val="0019471D"/>
    <w:rsid w:val="001979B7"/>
    <w:rsid w:val="001A2670"/>
    <w:rsid w:val="001A5458"/>
    <w:rsid w:val="001A6E7D"/>
    <w:rsid w:val="001A73AD"/>
    <w:rsid w:val="001A7653"/>
    <w:rsid w:val="001B3247"/>
    <w:rsid w:val="001B6119"/>
    <w:rsid w:val="001B77A2"/>
    <w:rsid w:val="001C24B3"/>
    <w:rsid w:val="001C2590"/>
    <w:rsid w:val="001C5CB6"/>
    <w:rsid w:val="001D1E64"/>
    <w:rsid w:val="001D5233"/>
    <w:rsid w:val="001E081C"/>
    <w:rsid w:val="001E4C8E"/>
    <w:rsid w:val="001E69C1"/>
    <w:rsid w:val="001F056C"/>
    <w:rsid w:val="001F3279"/>
    <w:rsid w:val="001F3457"/>
    <w:rsid w:val="001F7A57"/>
    <w:rsid w:val="001F7BB9"/>
    <w:rsid w:val="00200BD6"/>
    <w:rsid w:val="00201B2C"/>
    <w:rsid w:val="00202A72"/>
    <w:rsid w:val="00202C9E"/>
    <w:rsid w:val="002055BD"/>
    <w:rsid w:val="0021053E"/>
    <w:rsid w:val="00212A08"/>
    <w:rsid w:val="00212F95"/>
    <w:rsid w:val="00214B63"/>
    <w:rsid w:val="0021543A"/>
    <w:rsid w:val="0022173F"/>
    <w:rsid w:val="00225C94"/>
    <w:rsid w:val="002261CE"/>
    <w:rsid w:val="002300E1"/>
    <w:rsid w:val="00234934"/>
    <w:rsid w:val="00240AEB"/>
    <w:rsid w:val="0024191B"/>
    <w:rsid w:val="00241D71"/>
    <w:rsid w:val="00246FD2"/>
    <w:rsid w:val="00250CAC"/>
    <w:rsid w:val="00250E12"/>
    <w:rsid w:val="00252C4B"/>
    <w:rsid w:val="00254C9C"/>
    <w:rsid w:val="00256743"/>
    <w:rsid w:val="002568E6"/>
    <w:rsid w:val="00257C28"/>
    <w:rsid w:val="00265511"/>
    <w:rsid w:val="00265FE9"/>
    <w:rsid w:val="002701F8"/>
    <w:rsid w:val="00272371"/>
    <w:rsid w:val="00272FA6"/>
    <w:rsid w:val="002732A2"/>
    <w:rsid w:val="00274386"/>
    <w:rsid w:val="002754B5"/>
    <w:rsid w:val="002775D7"/>
    <w:rsid w:val="00285C79"/>
    <w:rsid w:val="00286910"/>
    <w:rsid w:val="0029099A"/>
    <w:rsid w:val="00290B1D"/>
    <w:rsid w:val="0029131F"/>
    <w:rsid w:val="00292977"/>
    <w:rsid w:val="00294F27"/>
    <w:rsid w:val="00295EEC"/>
    <w:rsid w:val="00297A35"/>
    <w:rsid w:val="002A3DE2"/>
    <w:rsid w:val="002A5923"/>
    <w:rsid w:val="002A5981"/>
    <w:rsid w:val="002A5F6D"/>
    <w:rsid w:val="002A6A98"/>
    <w:rsid w:val="002A766B"/>
    <w:rsid w:val="002B0A6F"/>
    <w:rsid w:val="002B3626"/>
    <w:rsid w:val="002B3911"/>
    <w:rsid w:val="002B50DC"/>
    <w:rsid w:val="002B5F45"/>
    <w:rsid w:val="002C132C"/>
    <w:rsid w:val="002C6F33"/>
    <w:rsid w:val="002D2791"/>
    <w:rsid w:val="002D2E57"/>
    <w:rsid w:val="002D30F8"/>
    <w:rsid w:val="002D4B46"/>
    <w:rsid w:val="002D4F69"/>
    <w:rsid w:val="002D5E2A"/>
    <w:rsid w:val="002D6147"/>
    <w:rsid w:val="002E54BF"/>
    <w:rsid w:val="002E555E"/>
    <w:rsid w:val="002F0A32"/>
    <w:rsid w:val="002F5536"/>
    <w:rsid w:val="002F69FF"/>
    <w:rsid w:val="002F6BC5"/>
    <w:rsid w:val="0030301B"/>
    <w:rsid w:val="00303D85"/>
    <w:rsid w:val="00304928"/>
    <w:rsid w:val="003135BF"/>
    <w:rsid w:val="00313D2A"/>
    <w:rsid w:val="00313EF5"/>
    <w:rsid w:val="00314FF2"/>
    <w:rsid w:val="0031654B"/>
    <w:rsid w:val="00317AEF"/>
    <w:rsid w:val="003220C4"/>
    <w:rsid w:val="0032473E"/>
    <w:rsid w:val="003247CD"/>
    <w:rsid w:val="00324895"/>
    <w:rsid w:val="00324E00"/>
    <w:rsid w:val="00327BD0"/>
    <w:rsid w:val="003319B8"/>
    <w:rsid w:val="0033245D"/>
    <w:rsid w:val="00333209"/>
    <w:rsid w:val="003353B1"/>
    <w:rsid w:val="00335562"/>
    <w:rsid w:val="0034048B"/>
    <w:rsid w:val="00343CB4"/>
    <w:rsid w:val="003443CF"/>
    <w:rsid w:val="00346647"/>
    <w:rsid w:val="00352ECA"/>
    <w:rsid w:val="003550CD"/>
    <w:rsid w:val="00355201"/>
    <w:rsid w:val="00357B92"/>
    <w:rsid w:val="00364C12"/>
    <w:rsid w:val="00370B21"/>
    <w:rsid w:val="00375555"/>
    <w:rsid w:val="00376D79"/>
    <w:rsid w:val="00377429"/>
    <w:rsid w:val="003805BB"/>
    <w:rsid w:val="0038071D"/>
    <w:rsid w:val="00380777"/>
    <w:rsid w:val="00381981"/>
    <w:rsid w:val="0038258E"/>
    <w:rsid w:val="00383E4D"/>
    <w:rsid w:val="0038553B"/>
    <w:rsid w:val="00391D35"/>
    <w:rsid w:val="00392886"/>
    <w:rsid w:val="00393068"/>
    <w:rsid w:val="003A20E6"/>
    <w:rsid w:val="003A5B3E"/>
    <w:rsid w:val="003A7036"/>
    <w:rsid w:val="003A734B"/>
    <w:rsid w:val="003B678B"/>
    <w:rsid w:val="003C2D6C"/>
    <w:rsid w:val="003C3466"/>
    <w:rsid w:val="003C39AC"/>
    <w:rsid w:val="003C5A06"/>
    <w:rsid w:val="003C6CF6"/>
    <w:rsid w:val="003E227E"/>
    <w:rsid w:val="003E30F6"/>
    <w:rsid w:val="003E374A"/>
    <w:rsid w:val="003E5054"/>
    <w:rsid w:val="003F2370"/>
    <w:rsid w:val="003F5ECF"/>
    <w:rsid w:val="003F7679"/>
    <w:rsid w:val="003F7BA5"/>
    <w:rsid w:val="00402BA4"/>
    <w:rsid w:val="004044F2"/>
    <w:rsid w:val="0040674E"/>
    <w:rsid w:val="00412BCC"/>
    <w:rsid w:val="00420875"/>
    <w:rsid w:val="00422560"/>
    <w:rsid w:val="0042549E"/>
    <w:rsid w:val="00425B28"/>
    <w:rsid w:val="00426EC7"/>
    <w:rsid w:val="00427F73"/>
    <w:rsid w:val="00431046"/>
    <w:rsid w:val="004330C0"/>
    <w:rsid w:val="004356A9"/>
    <w:rsid w:val="00437B91"/>
    <w:rsid w:val="00440F8F"/>
    <w:rsid w:val="00447808"/>
    <w:rsid w:val="004517C5"/>
    <w:rsid w:val="0045585E"/>
    <w:rsid w:val="00460CA8"/>
    <w:rsid w:val="0046226C"/>
    <w:rsid w:val="0046254A"/>
    <w:rsid w:val="0046490D"/>
    <w:rsid w:val="004658EE"/>
    <w:rsid w:val="0046591D"/>
    <w:rsid w:val="00466C08"/>
    <w:rsid w:val="0047162F"/>
    <w:rsid w:val="00472A4F"/>
    <w:rsid w:val="00474795"/>
    <w:rsid w:val="004747D5"/>
    <w:rsid w:val="00480231"/>
    <w:rsid w:val="00485DDB"/>
    <w:rsid w:val="00490643"/>
    <w:rsid w:val="004917F9"/>
    <w:rsid w:val="004918E5"/>
    <w:rsid w:val="00492638"/>
    <w:rsid w:val="00492DAC"/>
    <w:rsid w:val="00493415"/>
    <w:rsid w:val="00494467"/>
    <w:rsid w:val="00494BB8"/>
    <w:rsid w:val="004A1CA6"/>
    <w:rsid w:val="004A5BB5"/>
    <w:rsid w:val="004A5D10"/>
    <w:rsid w:val="004B20A9"/>
    <w:rsid w:val="004B5C2F"/>
    <w:rsid w:val="004B697F"/>
    <w:rsid w:val="004B6E10"/>
    <w:rsid w:val="004B7998"/>
    <w:rsid w:val="004C1D2A"/>
    <w:rsid w:val="004C3E94"/>
    <w:rsid w:val="004C4E41"/>
    <w:rsid w:val="004C5167"/>
    <w:rsid w:val="004C69B2"/>
    <w:rsid w:val="004D598A"/>
    <w:rsid w:val="004D7189"/>
    <w:rsid w:val="004D726C"/>
    <w:rsid w:val="004E0680"/>
    <w:rsid w:val="004E1BB3"/>
    <w:rsid w:val="004E1C33"/>
    <w:rsid w:val="004F1268"/>
    <w:rsid w:val="004F1313"/>
    <w:rsid w:val="004F2D10"/>
    <w:rsid w:val="004F74FC"/>
    <w:rsid w:val="004F7C61"/>
    <w:rsid w:val="004F7E04"/>
    <w:rsid w:val="00501281"/>
    <w:rsid w:val="00501B92"/>
    <w:rsid w:val="00501FD3"/>
    <w:rsid w:val="00504285"/>
    <w:rsid w:val="0050489F"/>
    <w:rsid w:val="0050491B"/>
    <w:rsid w:val="00506369"/>
    <w:rsid w:val="005073A7"/>
    <w:rsid w:val="00510650"/>
    <w:rsid w:val="00510FCA"/>
    <w:rsid w:val="005147FC"/>
    <w:rsid w:val="00514FC3"/>
    <w:rsid w:val="005165AF"/>
    <w:rsid w:val="00525441"/>
    <w:rsid w:val="005261AD"/>
    <w:rsid w:val="00526FF8"/>
    <w:rsid w:val="00531751"/>
    <w:rsid w:val="00532DBA"/>
    <w:rsid w:val="0054046D"/>
    <w:rsid w:val="00540E79"/>
    <w:rsid w:val="00542629"/>
    <w:rsid w:val="00544519"/>
    <w:rsid w:val="0055210A"/>
    <w:rsid w:val="0055246A"/>
    <w:rsid w:val="00553BAF"/>
    <w:rsid w:val="0055454C"/>
    <w:rsid w:val="005546B8"/>
    <w:rsid w:val="00554F9E"/>
    <w:rsid w:val="00563E80"/>
    <w:rsid w:val="005711F2"/>
    <w:rsid w:val="00574D65"/>
    <w:rsid w:val="005762BB"/>
    <w:rsid w:val="005765DF"/>
    <w:rsid w:val="00580658"/>
    <w:rsid w:val="005829CC"/>
    <w:rsid w:val="00583F57"/>
    <w:rsid w:val="00584C0A"/>
    <w:rsid w:val="00590CDF"/>
    <w:rsid w:val="00591628"/>
    <w:rsid w:val="005918F3"/>
    <w:rsid w:val="005965C2"/>
    <w:rsid w:val="00597A5E"/>
    <w:rsid w:val="005A0553"/>
    <w:rsid w:val="005A0A7C"/>
    <w:rsid w:val="005A0DD0"/>
    <w:rsid w:val="005A27A8"/>
    <w:rsid w:val="005A4C28"/>
    <w:rsid w:val="005A5461"/>
    <w:rsid w:val="005A6A06"/>
    <w:rsid w:val="005A6ECF"/>
    <w:rsid w:val="005A73C4"/>
    <w:rsid w:val="005B1707"/>
    <w:rsid w:val="005B34BD"/>
    <w:rsid w:val="005B4A71"/>
    <w:rsid w:val="005B6513"/>
    <w:rsid w:val="005B6AD5"/>
    <w:rsid w:val="005B76A8"/>
    <w:rsid w:val="005C3176"/>
    <w:rsid w:val="005C4889"/>
    <w:rsid w:val="005C5DCF"/>
    <w:rsid w:val="005C69E7"/>
    <w:rsid w:val="005C6EE4"/>
    <w:rsid w:val="005C7922"/>
    <w:rsid w:val="005D04BB"/>
    <w:rsid w:val="005D3983"/>
    <w:rsid w:val="005D42E7"/>
    <w:rsid w:val="005D4592"/>
    <w:rsid w:val="005D55DA"/>
    <w:rsid w:val="005D62CB"/>
    <w:rsid w:val="005E33FA"/>
    <w:rsid w:val="005E605C"/>
    <w:rsid w:val="005F1967"/>
    <w:rsid w:val="005F365B"/>
    <w:rsid w:val="005F3A63"/>
    <w:rsid w:val="005F46B0"/>
    <w:rsid w:val="005F5B64"/>
    <w:rsid w:val="005F5B9F"/>
    <w:rsid w:val="005F5D6D"/>
    <w:rsid w:val="005F5E99"/>
    <w:rsid w:val="00600CA0"/>
    <w:rsid w:val="006063E6"/>
    <w:rsid w:val="00606FBC"/>
    <w:rsid w:val="00607414"/>
    <w:rsid w:val="00610386"/>
    <w:rsid w:val="00611DD9"/>
    <w:rsid w:val="00612DAB"/>
    <w:rsid w:val="00614062"/>
    <w:rsid w:val="00615178"/>
    <w:rsid w:val="0062333B"/>
    <w:rsid w:val="00623588"/>
    <w:rsid w:val="006246BF"/>
    <w:rsid w:val="00633FC0"/>
    <w:rsid w:val="006341BE"/>
    <w:rsid w:val="006351CC"/>
    <w:rsid w:val="00642C79"/>
    <w:rsid w:val="00647A32"/>
    <w:rsid w:val="00647BD4"/>
    <w:rsid w:val="00656CEE"/>
    <w:rsid w:val="00657446"/>
    <w:rsid w:val="0066249A"/>
    <w:rsid w:val="0066480B"/>
    <w:rsid w:val="00666806"/>
    <w:rsid w:val="0067071C"/>
    <w:rsid w:val="00675FD3"/>
    <w:rsid w:val="00677973"/>
    <w:rsid w:val="00677AFC"/>
    <w:rsid w:val="006800EE"/>
    <w:rsid w:val="00681EE0"/>
    <w:rsid w:val="0068341F"/>
    <w:rsid w:val="00690575"/>
    <w:rsid w:val="00696D62"/>
    <w:rsid w:val="00697046"/>
    <w:rsid w:val="006A1229"/>
    <w:rsid w:val="006A24EB"/>
    <w:rsid w:val="006A2821"/>
    <w:rsid w:val="006A2F6A"/>
    <w:rsid w:val="006A4808"/>
    <w:rsid w:val="006A65F3"/>
    <w:rsid w:val="006A79E2"/>
    <w:rsid w:val="006B47E9"/>
    <w:rsid w:val="006B4A04"/>
    <w:rsid w:val="006C0E31"/>
    <w:rsid w:val="006C5BC0"/>
    <w:rsid w:val="006C79A4"/>
    <w:rsid w:val="006D5903"/>
    <w:rsid w:val="006D694B"/>
    <w:rsid w:val="006D742C"/>
    <w:rsid w:val="006E40D5"/>
    <w:rsid w:val="006E54E4"/>
    <w:rsid w:val="006E5DD9"/>
    <w:rsid w:val="006E6DC8"/>
    <w:rsid w:val="006E710F"/>
    <w:rsid w:val="006F150F"/>
    <w:rsid w:val="006F254C"/>
    <w:rsid w:val="006F3588"/>
    <w:rsid w:val="00701A28"/>
    <w:rsid w:val="00702E18"/>
    <w:rsid w:val="00707204"/>
    <w:rsid w:val="0071096C"/>
    <w:rsid w:val="00711767"/>
    <w:rsid w:val="007122B3"/>
    <w:rsid w:val="00712D19"/>
    <w:rsid w:val="007132B6"/>
    <w:rsid w:val="0071473C"/>
    <w:rsid w:val="007160E3"/>
    <w:rsid w:val="0071729A"/>
    <w:rsid w:val="0072563C"/>
    <w:rsid w:val="007258E4"/>
    <w:rsid w:val="00730223"/>
    <w:rsid w:val="00734AB8"/>
    <w:rsid w:val="00734D09"/>
    <w:rsid w:val="007364DD"/>
    <w:rsid w:val="00742ABA"/>
    <w:rsid w:val="00745B22"/>
    <w:rsid w:val="0074677F"/>
    <w:rsid w:val="007538F2"/>
    <w:rsid w:val="00757445"/>
    <w:rsid w:val="0076017F"/>
    <w:rsid w:val="007634F5"/>
    <w:rsid w:val="00763635"/>
    <w:rsid w:val="0077403F"/>
    <w:rsid w:val="0078125E"/>
    <w:rsid w:val="00791EC2"/>
    <w:rsid w:val="00793813"/>
    <w:rsid w:val="0079607C"/>
    <w:rsid w:val="007A15CA"/>
    <w:rsid w:val="007A6E52"/>
    <w:rsid w:val="007A74A5"/>
    <w:rsid w:val="007B1850"/>
    <w:rsid w:val="007B457B"/>
    <w:rsid w:val="007B52C9"/>
    <w:rsid w:val="007B7D75"/>
    <w:rsid w:val="007D282D"/>
    <w:rsid w:val="007D6841"/>
    <w:rsid w:val="007D76CF"/>
    <w:rsid w:val="007E01E6"/>
    <w:rsid w:val="007E795C"/>
    <w:rsid w:val="007E7BC2"/>
    <w:rsid w:val="007F0828"/>
    <w:rsid w:val="007F73C1"/>
    <w:rsid w:val="008004D7"/>
    <w:rsid w:val="00802743"/>
    <w:rsid w:val="00804CEB"/>
    <w:rsid w:val="008232BB"/>
    <w:rsid w:val="008244E8"/>
    <w:rsid w:val="008359F2"/>
    <w:rsid w:val="008408DC"/>
    <w:rsid w:val="00840E57"/>
    <w:rsid w:val="008436B5"/>
    <w:rsid w:val="00843F50"/>
    <w:rsid w:val="00844E60"/>
    <w:rsid w:val="008456E6"/>
    <w:rsid w:val="008527ED"/>
    <w:rsid w:val="00852E1B"/>
    <w:rsid w:val="00855B3C"/>
    <w:rsid w:val="00855D94"/>
    <w:rsid w:val="00865465"/>
    <w:rsid w:val="008703D7"/>
    <w:rsid w:val="008711C9"/>
    <w:rsid w:val="008717D8"/>
    <w:rsid w:val="008728D4"/>
    <w:rsid w:val="0087396B"/>
    <w:rsid w:val="0087751A"/>
    <w:rsid w:val="00877916"/>
    <w:rsid w:val="0087791F"/>
    <w:rsid w:val="00880B8B"/>
    <w:rsid w:val="0088467E"/>
    <w:rsid w:val="00884958"/>
    <w:rsid w:val="008942C6"/>
    <w:rsid w:val="008955EB"/>
    <w:rsid w:val="008A0B9F"/>
    <w:rsid w:val="008A1AD1"/>
    <w:rsid w:val="008A35FA"/>
    <w:rsid w:val="008B263C"/>
    <w:rsid w:val="008B42C4"/>
    <w:rsid w:val="008B4D3E"/>
    <w:rsid w:val="008B5DEB"/>
    <w:rsid w:val="008B6876"/>
    <w:rsid w:val="008C17A7"/>
    <w:rsid w:val="008C34BB"/>
    <w:rsid w:val="008C3A34"/>
    <w:rsid w:val="008C4734"/>
    <w:rsid w:val="008C5A06"/>
    <w:rsid w:val="008C5BBF"/>
    <w:rsid w:val="008D24DB"/>
    <w:rsid w:val="008D27AA"/>
    <w:rsid w:val="008D33EF"/>
    <w:rsid w:val="008E32A6"/>
    <w:rsid w:val="008E3736"/>
    <w:rsid w:val="008E41FB"/>
    <w:rsid w:val="008E4898"/>
    <w:rsid w:val="008E5674"/>
    <w:rsid w:val="008E6B4E"/>
    <w:rsid w:val="008F36B5"/>
    <w:rsid w:val="008F6EB7"/>
    <w:rsid w:val="008F7F0F"/>
    <w:rsid w:val="009038EA"/>
    <w:rsid w:val="00903BBF"/>
    <w:rsid w:val="00910586"/>
    <w:rsid w:val="00910D51"/>
    <w:rsid w:val="00913C9E"/>
    <w:rsid w:val="00914E45"/>
    <w:rsid w:val="00915E81"/>
    <w:rsid w:val="00920238"/>
    <w:rsid w:val="009209F3"/>
    <w:rsid w:val="009219B8"/>
    <w:rsid w:val="00922AA7"/>
    <w:rsid w:val="009260A2"/>
    <w:rsid w:val="009268A3"/>
    <w:rsid w:val="009303CF"/>
    <w:rsid w:val="00930BD9"/>
    <w:rsid w:val="00933015"/>
    <w:rsid w:val="00933EB9"/>
    <w:rsid w:val="009406FA"/>
    <w:rsid w:val="00941037"/>
    <w:rsid w:val="009428A3"/>
    <w:rsid w:val="00947593"/>
    <w:rsid w:val="00950FB1"/>
    <w:rsid w:val="009520E8"/>
    <w:rsid w:val="00954749"/>
    <w:rsid w:val="00954E34"/>
    <w:rsid w:val="00955C4F"/>
    <w:rsid w:val="009563D4"/>
    <w:rsid w:val="00961E83"/>
    <w:rsid w:val="009655DC"/>
    <w:rsid w:val="009713FB"/>
    <w:rsid w:val="00971636"/>
    <w:rsid w:val="00977ABC"/>
    <w:rsid w:val="00980705"/>
    <w:rsid w:val="009825C1"/>
    <w:rsid w:val="009838EA"/>
    <w:rsid w:val="009853C6"/>
    <w:rsid w:val="00993BE4"/>
    <w:rsid w:val="009A2D88"/>
    <w:rsid w:val="009A378A"/>
    <w:rsid w:val="009A63A0"/>
    <w:rsid w:val="009B0685"/>
    <w:rsid w:val="009B102F"/>
    <w:rsid w:val="009B16C2"/>
    <w:rsid w:val="009B1752"/>
    <w:rsid w:val="009B4CC6"/>
    <w:rsid w:val="009B7C9F"/>
    <w:rsid w:val="009C0C55"/>
    <w:rsid w:val="009C0C87"/>
    <w:rsid w:val="009C10C2"/>
    <w:rsid w:val="009C3894"/>
    <w:rsid w:val="009C519E"/>
    <w:rsid w:val="009C6ECC"/>
    <w:rsid w:val="009D09DC"/>
    <w:rsid w:val="009D1E1E"/>
    <w:rsid w:val="009D1EF1"/>
    <w:rsid w:val="009D2898"/>
    <w:rsid w:val="009D52A5"/>
    <w:rsid w:val="009D7071"/>
    <w:rsid w:val="009D7870"/>
    <w:rsid w:val="009E45A5"/>
    <w:rsid w:val="009E6001"/>
    <w:rsid w:val="009E7BB9"/>
    <w:rsid w:val="009F1B37"/>
    <w:rsid w:val="009F24F3"/>
    <w:rsid w:val="009F43E6"/>
    <w:rsid w:val="009F57FE"/>
    <w:rsid w:val="009F71FA"/>
    <w:rsid w:val="009F7925"/>
    <w:rsid w:val="00A00805"/>
    <w:rsid w:val="00A00C20"/>
    <w:rsid w:val="00A0180C"/>
    <w:rsid w:val="00A01CCD"/>
    <w:rsid w:val="00A0352F"/>
    <w:rsid w:val="00A12E23"/>
    <w:rsid w:val="00A20F03"/>
    <w:rsid w:val="00A22007"/>
    <w:rsid w:val="00A24345"/>
    <w:rsid w:val="00A24C28"/>
    <w:rsid w:val="00A25EE8"/>
    <w:rsid w:val="00A263FC"/>
    <w:rsid w:val="00A278C0"/>
    <w:rsid w:val="00A31675"/>
    <w:rsid w:val="00A34012"/>
    <w:rsid w:val="00A353AD"/>
    <w:rsid w:val="00A45D69"/>
    <w:rsid w:val="00A56BF4"/>
    <w:rsid w:val="00A60304"/>
    <w:rsid w:val="00A6664F"/>
    <w:rsid w:val="00A70D5B"/>
    <w:rsid w:val="00A7418C"/>
    <w:rsid w:val="00A75B2D"/>
    <w:rsid w:val="00A75CA2"/>
    <w:rsid w:val="00A77521"/>
    <w:rsid w:val="00A84056"/>
    <w:rsid w:val="00A86261"/>
    <w:rsid w:val="00A86419"/>
    <w:rsid w:val="00A917C5"/>
    <w:rsid w:val="00A91F30"/>
    <w:rsid w:val="00A95BA1"/>
    <w:rsid w:val="00A96300"/>
    <w:rsid w:val="00A96F18"/>
    <w:rsid w:val="00A97653"/>
    <w:rsid w:val="00AA20E2"/>
    <w:rsid w:val="00AA2D47"/>
    <w:rsid w:val="00AA4EE7"/>
    <w:rsid w:val="00AA74E0"/>
    <w:rsid w:val="00AB5275"/>
    <w:rsid w:val="00AB5920"/>
    <w:rsid w:val="00AB5B86"/>
    <w:rsid w:val="00AB76BE"/>
    <w:rsid w:val="00AC1163"/>
    <w:rsid w:val="00AD27D2"/>
    <w:rsid w:val="00AD31DE"/>
    <w:rsid w:val="00AE145E"/>
    <w:rsid w:val="00AE1D61"/>
    <w:rsid w:val="00AE2976"/>
    <w:rsid w:val="00AE58A8"/>
    <w:rsid w:val="00AE6878"/>
    <w:rsid w:val="00AE7219"/>
    <w:rsid w:val="00AF3CB4"/>
    <w:rsid w:val="00AF3D59"/>
    <w:rsid w:val="00AF47ED"/>
    <w:rsid w:val="00AF509C"/>
    <w:rsid w:val="00AF5712"/>
    <w:rsid w:val="00AF62C9"/>
    <w:rsid w:val="00AF6F55"/>
    <w:rsid w:val="00B04FB4"/>
    <w:rsid w:val="00B104C9"/>
    <w:rsid w:val="00B10C20"/>
    <w:rsid w:val="00B11D26"/>
    <w:rsid w:val="00B14485"/>
    <w:rsid w:val="00B162E2"/>
    <w:rsid w:val="00B16BFD"/>
    <w:rsid w:val="00B354A4"/>
    <w:rsid w:val="00B37A71"/>
    <w:rsid w:val="00B40ABD"/>
    <w:rsid w:val="00B40BFF"/>
    <w:rsid w:val="00B41117"/>
    <w:rsid w:val="00B42F49"/>
    <w:rsid w:val="00B43373"/>
    <w:rsid w:val="00B43C52"/>
    <w:rsid w:val="00B45A8A"/>
    <w:rsid w:val="00B512A4"/>
    <w:rsid w:val="00B51E3D"/>
    <w:rsid w:val="00B53499"/>
    <w:rsid w:val="00B564D6"/>
    <w:rsid w:val="00B5668B"/>
    <w:rsid w:val="00B57BC2"/>
    <w:rsid w:val="00B6040D"/>
    <w:rsid w:val="00B63AA7"/>
    <w:rsid w:val="00B65E2D"/>
    <w:rsid w:val="00B675FF"/>
    <w:rsid w:val="00B67D69"/>
    <w:rsid w:val="00B7165E"/>
    <w:rsid w:val="00B71790"/>
    <w:rsid w:val="00B72F18"/>
    <w:rsid w:val="00B74507"/>
    <w:rsid w:val="00B75198"/>
    <w:rsid w:val="00B84233"/>
    <w:rsid w:val="00B859F5"/>
    <w:rsid w:val="00B86F1E"/>
    <w:rsid w:val="00B87FF3"/>
    <w:rsid w:val="00B91C1F"/>
    <w:rsid w:val="00B9399C"/>
    <w:rsid w:val="00B946D7"/>
    <w:rsid w:val="00B96B85"/>
    <w:rsid w:val="00BA1907"/>
    <w:rsid w:val="00BA51B2"/>
    <w:rsid w:val="00BA5321"/>
    <w:rsid w:val="00BA5C14"/>
    <w:rsid w:val="00BA5F48"/>
    <w:rsid w:val="00BA7EDA"/>
    <w:rsid w:val="00BB0642"/>
    <w:rsid w:val="00BB3BC6"/>
    <w:rsid w:val="00BB4ACD"/>
    <w:rsid w:val="00BB50C4"/>
    <w:rsid w:val="00BC2766"/>
    <w:rsid w:val="00BC47B1"/>
    <w:rsid w:val="00BD0B2C"/>
    <w:rsid w:val="00BE153C"/>
    <w:rsid w:val="00BE24A8"/>
    <w:rsid w:val="00BE454A"/>
    <w:rsid w:val="00BE4FAA"/>
    <w:rsid w:val="00BE51B5"/>
    <w:rsid w:val="00BE55CC"/>
    <w:rsid w:val="00BE5CC2"/>
    <w:rsid w:val="00BE7609"/>
    <w:rsid w:val="00BF0946"/>
    <w:rsid w:val="00BF1CA5"/>
    <w:rsid w:val="00BF32B4"/>
    <w:rsid w:val="00BF531E"/>
    <w:rsid w:val="00C00D6C"/>
    <w:rsid w:val="00C03A88"/>
    <w:rsid w:val="00C06B11"/>
    <w:rsid w:val="00C1142F"/>
    <w:rsid w:val="00C1149C"/>
    <w:rsid w:val="00C11ED4"/>
    <w:rsid w:val="00C12458"/>
    <w:rsid w:val="00C13CAF"/>
    <w:rsid w:val="00C20042"/>
    <w:rsid w:val="00C206AC"/>
    <w:rsid w:val="00C225D0"/>
    <w:rsid w:val="00C227D1"/>
    <w:rsid w:val="00C23174"/>
    <w:rsid w:val="00C24205"/>
    <w:rsid w:val="00C2721F"/>
    <w:rsid w:val="00C327E5"/>
    <w:rsid w:val="00C357EA"/>
    <w:rsid w:val="00C365DC"/>
    <w:rsid w:val="00C36E5A"/>
    <w:rsid w:val="00C4170F"/>
    <w:rsid w:val="00C42879"/>
    <w:rsid w:val="00C44874"/>
    <w:rsid w:val="00C57160"/>
    <w:rsid w:val="00C57C3B"/>
    <w:rsid w:val="00C60624"/>
    <w:rsid w:val="00C63CE5"/>
    <w:rsid w:val="00C70E33"/>
    <w:rsid w:val="00C71320"/>
    <w:rsid w:val="00C7170A"/>
    <w:rsid w:val="00C71E3C"/>
    <w:rsid w:val="00C71E41"/>
    <w:rsid w:val="00C73F90"/>
    <w:rsid w:val="00C766AB"/>
    <w:rsid w:val="00C80F82"/>
    <w:rsid w:val="00C81EDA"/>
    <w:rsid w:val="00C91D11"/>
    <w:rsid w:val="00C91F68"/>
    <w:rsid w:val="00C9428B"/>
    <w:rsid w:val="00C94746"/>
    <w:rsid w:val="00C9653E"/>
    <w:rsid w:val="00CA1168"/>
    <w:rsid w:val="00CA1FBB"/>
    <w:rsid w:val="00CA23D6"/>
    <w:rsid w:val="00CA28A7"/>
    <w:rsid w:val="00CA30D4"/>
    <w:rsid w:val="00CA5580"/>
    <w:rsid w:val="00CA59D5"/>
    <w:rsid w:val="00CA6F30"/>
    <w:rsid w:val="00CA789B"/>
    <w:rsid w:val="00CA7998"/>
    <w:rsid w:val="00CB0260"/>
    <w:rsid w:val="00CB0524"/>
    <w:rsid w:val="00CB0BAA"/>
    <w:rsid w:val="00CB27D7"/>
    <w:rsid w:val="00CB5BF2"/>
    <w:rsid w:val="00CC285F"/>
    <w:rsid w:val="00CC2A40"/>
    <w:rsid w:val="00CC63AC"/>
    <w:rsid w:val="00CD0C0A"/>
    <w:rsid w:val="00CD4F2F"/>
    <w:rsid w:val="00CD5640"/>
    <w:rsid w:val="00CD5EAD"/>
    <w:rsid w:val="00CD615E"/>
    <w:rsid w:val="00CE11C6"/>
    <w:rsid w:val="00CE1255"/>
    <w:rsid w:val="00CE33B4"/>
    <w:rsid w:val="00CE37A5"/>
    <w:rsid w:val="00CF035F"/>
    <w:rsid w:val="00CF15E0"/>
    <w:rsid w:val="00CF70CD"/>
    <w:rsid w:val="00D00D2C"/>
    <w:rsid w:val="00D01A4F"/>
    <w:rsid w:val="00D033C9"/>
    <w:rsid w:val="00D0519B"/>
    <w:rsid w:val="00D125BC"/>
    <w:rsid w:val="00D145D0"/>
    <w:rsid w:val="00D154D7"/>
    <w:rsid w:val="00D21E76"/>
    <w:rsid w:val="00D30463"/>
    <w:rsid w:val="00D30735"/>
    <w:rsid w:val="00D354A5"/>
    <w:rsid w:val="00D3595C"/>
    <w:rsid w:val="00D372F2"/>
    <w:rsid w:val="00D4245C"/>
    <w:rsid w:val="00D452A0"/>
    <w:rsid w:val="00D45D6D"/>
    <w:rsid w:val="00D466CF"/>
    <w:rsid w:val="00D46944"/>
    <w:rsid w:val="00D5152E"/>
    <w:rsid w:val="00D522AC"/>
    <w:rsid w:val="00D551DB"/>
    <w:rsid w:val="00D57A8C"/>
    <w:rsid w:val="00D60448"/>
    <w:rsid w:val="00D64074"/>
    <w:rsid w:val="00D642E5"/>
    <w:rsid w:val="00D708E3"/>
    <w:rsid w:val="00D71079"/>
    <w:rsid w:val="00D83B72"/>
    <w:rsid w:val="00D83F96"/>
    <w:rsid w:val="00D84CF1"/>
    <w:rsid w:val="00D85CF0"/>
    <w:rsid w:val="00D868E4"/>
    <w:rsid w:val="00D87989"/>
    <w:rsid w:val="00D87DDB"/>
    <w:rsid w:val="00D92179"/>
    <w:rsid w:val="00D93DEB"/>
    <w:rsid w:val="00D96A56"/>
    <w:rsid w:val="00DB2307"/>
    <w:rsid w:val="00DB5588"/>
    <w:rsid w:val="00DC1E2C"/>
    <w:rsid w:val="00DC3087"/>
    <w:rsid w:val="00DC3390"/>
    <w:rsid w:val="00DC3C1D"/>
    <w:rsid w:val="00DC5CFB"/>
    <w:rsid w:val="00DC6885"/>
    <w:rsid w:val="00DC6A1D"/>
    <w:rsid w:val="00DC7427"/>
    <w:rsid w:val="00DD08A1"/>
    <w:rsid w:val="00DD10F8"/>
    <w:rsid w:val="00DD65A6"/>
    <w:rsid w:val="00DE50AF"/>
    <w:rsid w:val="00DE5678"/>
    <w:rsid w:val="00DE6245"/>
    <w:rsid w:val="00DE7615"/>
    <w:rsid w:val="00DF4128"/>
    <w:rsid w:val="00E01F0E"/>
    <w:rsid w:val="00E01F89"/>
    <w:rsid w:val="00E026DC"/>
    <w:rsid w:val="00E03E34"/>
    <w:rsid w:val="00E040B3"/>
    <w:rsid w:val="00E041B8"/>
    <w:rsid w:val="00E05843"/>
    <w:rsid w:val="00E10C1D"/>
    <w:rsid w:val="00E1104E"/>
    <w:rsid w:val="00E14FC8"/>
    <w:rsid w:val="00E160F3"/>
    <w:rsid w:val="00E20224"/>
    <w:rsid w:val="00E21545"/>
    <w:rsid w:val="00E21D32"/>
    <w:rsid w:val="00E22D8D"/>
    <w:rsid w:val="00E23793"/>
    <w:rsid w:val="00E25152"/>
    <w:rsid w:val="00E251B5"/>
    <w:rsid w:val="00E304F9"/>
    <w:rsid w:val="00E30FC7"/>
    <w:rsid w:val="00E35770"/>
    <w:rsid w:val="00E36871"/>
    <w:rsid w:val="00E44E25"/>
    <w:rsid w:val="00E4595C"/>
    <w:rsid w:val="00E46911"/>
    <w:rsid w:val="00E46B47"/>
    <w:rsid w:val="00E5191D"/>
    <w:rsid w:val="00E546AD"/>
    <w:rsid w:val="00E55E50"/>
    <w:rsid w:val="00E57E90"/>
    <w:rsid w:val="00E60DAC"/>
    <w:rsid w:val="00E63615"/>
    <w:rsid w:val="00E748FE"/>
    <w:rsid w:val="00E770C8"/>
    <w:rsid w:val="00E77652"/>
    <w:rsid w:val="00E81D38"/>
    <w:rsid w:val="00E87A81"/>
    <w:rsid w:val="00E909F3"/>
    <w:rsid w:val="00E954ED"/>
    <w:rsid w:val="00E96B22"/>
    <w:rsid w:val="00E96C58"/>
    <w:rsid w:val="00E9726A"/>
    <w:rsid w:val="00EA2945"/>
    <w:rsid w:val="00EA3AB9"/>
    <w:rsid w:val="00EA4DB9"/>
    <w:rsid w:val="00EA66D6"/>
    <w:rsid w:val="00EA77FF"/>
    <w:rsid w:val="00EA7F7D"/>
    <w:rsid w:val="00EB386A"/>
    <w:rsid w:val="00EB69D9"/>
    <w:rsid w:val="00EB74EE"/>
    <w:rsid w:val="00EC00E9"/>
    <w:rsid w:val="00EC0DBC"/>
    <w:rsid w:val="00EC4E01"/>
    <w:rsid w:val="00EC693D"/>
    <w:rsid w:val="00EC797D"/>
    <w:rsid w:val="00ED0040"/>
    <w:rsid w:val="00ED4415"/>
    <w:rsid w:val="00ED4AB8"/>
    <w:rsid w:val="00ED67E4"/>
    <w:rsid w:val="00EE02B9"/>
    <w:rsid w:val="00EF206D"/>
    <w:rsid w:val="00EF2833"/>
    <w:rsid w:val="00EF33F9"/>
    <w:rsid w:val="00EF42C3"/>
    <w:rsid w:val="00EF677C"/>
    <w:rsid w:val="00EF6D3F"/>
    <w:rsid w:val="00EF6F01"/>
    <w:rsid w:val="00F017A2"/>
    <w:rsid w:val="00F01C80"/>
    <w:rsid w:val="00F113CC"/>
    <w:rsid w:val="00F1318E"/>
    <w:rsid w:val="00F13FE2"/>
    <w:rsid w:val="00F1446C"/>
    <w:rsid w:val="00F17F40"/>
    <w:rsid w:val="00F21965"/>
    <w:rsid w:val="00F22303"/>
    <w:rsid w:val="00F24A18"/>
    <w:rsid w:val="00F27132"/>
    <w:rsid w:val="00F317B1"/>
    <w:rsid w:val="00F321CB"/>
    <w:rsid w:val="00F3418F"/>
    <w:rsid w:val="00F37B6A"/>
    <w:rsid w:val="00F407EF"/>
    <w:rsid w:val="00F46B99"/>
    <w:rsid w:val="00F50B0F"/>
    <w:rsid w:val="00F63EDB"/>
    <w:rsid w:val="00F63F7A"/>
    <w:rsid w:val="00F64AFE"/>
    <w:rsid w:val="00F64B2F"/>
    <w:rsid w:val="00F72EEB"/>
    <w:rsid w:val="00F81EC0"/>
    <w:rsid w:val="00F86A3E"/>
    <w:rsid w:val="00F900B0"/>
    <w:rsid w:val="00F92219"/>
    <w:rsid w:val="00F933DA"/>
    <w:rsid w:val="00F9516B"/>
    <w:rsid w:val="00FA13B2"/>
    <w:rsid w:val="00FA1B1B"/>
    <w:rsid w:val="00FA21C8"/>
    <w:rsid w:val="00FA681F"/>
    <w:rsid w:val="00FA7D0C"/>
    <w:rsid w:val="00FB0EF7"/>
    <w:rsid w:val="00FB123E"/>
    <w:rsid w:val="00FB2E30"/>
    <w:rsid w:val="00FB3E62"/>
    <w:rsid w:val="00FB49F6"/>
    <w:rsid w:val="00FB6A82"/>
    <w:rsid w:val="00FC691E"/>
    <w:rsid w:val="00FC7971"/>
    <w:rsid w:val="00FC7C2C"/>
    <w:rsid w:val="00FD0A5C"/>
    <w:rsid w:val="00FD0BD8"/>
    <w:rsid w:val="00FD2A80"/>
    <w:rsid w:val="00FD4B2A"/>
    <w:rsid w:val="00FD7680"/>
    <w:rsid w:val="00FE089C"/>
    <w:rsid w:val="00FE1A5E"/>
    <w:rsid w:val="00FE6411"/>
    <w:rsid w:val="00FE7D08"/>
    <w:rsid w:val="00FF04F9"/>
    <w:rsid w:val="00FF0E3C"/>
    <w:rsid w:val="00FF1A40"/>
    <w:rsid w:val="00FF38E6"/>
    <w:rsid w:val="00FF3A28"/>
    <w:rsid w:val="00FF4327"/>
    <w:rsid w:val="00FF6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9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176A02"/>
    <w:pPr>
      <w:keepNext/>
      <w:keepLines/>
      <w:numPr>
        <w:numId w:val="1"/>
      </w:numPr>
      <w:spacing w:after="0" w:line="240" w:lineRule="auto"/>
      <w:outlineLvl w:val="0"/>
    </w:pPr>
    <w:rPr>
      <w:rFonts w:eastAsiaTheme="majorEastAsia" w:cstheme="minorHAnsi"/>
      <w:b/>
      <w:bCs/>
      <w:caps/>
      <w:lang w:val="ro-RO"/>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iPriority w:val="9"/>
    <w:unhideWhenUsed/>
    <w:qFormat/>
    <w:rsid w:val="00BE55CC"/>
    <w:pPr>
      <w:keepNext/>
      <w:keepLines/>
      <w:numPr>
        <w:ilvl w:val="1"/>
        <w:numId w:val="2"/>
      </w:numPr>
      <w:spacing w:before="200" w:after="0"/>
      <w:outlineLvl w:val="1"/>
    </w:pPr>
    <w:rPr>
      <w:rFonts w:eastAsiaTheme="majorEastAsia" w:cstheme="majorBidi"/>
      <w:b/>
      <w:bCs/>
      <w:sz w:val="20"/>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nhideWhenUsed/>
    <w:qFormat/>
    <w:rsid w:val="009209F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4"/>
    <w:basedOn w:val="Normal"/>
    <w:next w:val="Normal"/>
    <w:link w:val="Heading4Char"/>
    <w:unhideWhenUsed/>
    <w:qFormat/>
    <w:rsid w:val="009209F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9209F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9209F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do not use)"/>
    <w:basedOn w:val="Normal"/>
    <w:next w:val="Normal"/>
    <w:link w:val="Heading7Char"/>
    <w:unhideWhenUsed/>
    <w:qFormat/>
    <w:rsid w:val="009209F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Heading 8 (do not use)"/>
    <w:basedOn w:val="Normal"/>
    <w:next w:val="Normal"/>
    <w:link w:val="Heading8Char"/>
    <w:unhideWhenUsed/>
    <w:qFormat/>
    <w:rsid w:val="009209F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o not use)"/>
    <w:basedOn w:val="Normal"/>
    <w:next w:val="Normal"/>
    <w:link w:val="Heading9Char"/>
    <w:unhideWhenUsed/>
    <w:qFormat/>
    <w:rsid w:val="009209F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rth level,lp1,Heading x1,body 2,Lista 1,lp11,Lettre d'introduction,1st level - Bullet List Paragraph,Paragrafo elenco,Normal bullet 2,List Paragraph1,List Paragraph_Sections,Bullet,Akapit z listą BS,Outlines a.b.c.,List_Paragraph"/>
    <w:basedOn w:val="Normal"/>
    <w:link w:val="ListParagraphChar"/>
    <w:uiPriority w:val="34"/>
    <w:qFormat/>
    <w:rsid w:val="00B40ABD"/>
    <w:pPr>
      <w:ind w:left="720"/>
      <w:contextualSpacing/>
    </w:p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176A02"/>
    <w:rPr>
      <w:rFonts w:eastAsiaTheme="majorEastAsia" w:cstheme="minorHAnsi"/>
      <w:b/>
      <w:bCs/>
      <w:caps/>
      <w:lang w:val="ro-RO"/>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uiPriority w:val="9"/>
    <w:rsid w:val="00BE55CC"/>
    <w:rPr>
      <w:rFonts w:eastAsiaTheme="majorEastAsia" w:cstheme="majorBidi"/>
      <w:b/>
      <w:bCs/>
      <w:sz w:val="20"/>
      <w:szCs w:val="26"/>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rsid w:val="009209F3"/>
    <w:rPr>
      <w:rFonts w:asciiTheme="majorHAnsi" w:eastAsiaTheme="majorEastAsia" w:hAnsiTheme="majorHAnsi" w:cstheme="majorBidi"/>
      <w:b/>
      <w:bCs/>
      <w:color w:val="4F81BD" w:themeColor="accent1"/>
    </w:rPr>
  </w:style>
  <w:style w:type="character" w:customStyle="1" w:styleId="Heading4Char">
    <w:name w:val="Heading 4 Char"/>
    <w:aliases w:val="H4 Char"/>
    <w:basedOn w:val="DefaultParagraphFont"/>
    <w:link w:val="Heading4"/>
    <w:rsid w:val="009209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209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9209F3"/>
    <w:rPr>
      <w:rFonts w:asciiTheme="majorHAnsi" w:eastAsiaTheme="majorEastAsia" w:hAnsiTheme="majorHAnsi" w:cstheme="majorBidi"/>
      <w:i/>
      <w:iCs/>
      <w:color w:val="243F60" w:themeColor="accent1" w:themeShade="7F"/>
    </w:rPr>
  </w:style>
  <w:style w:type="character" w:customStyle="1" w:styleId="Heading7Char">
    <w:name w:val="Heading 7 Char"/>
    <w:aliases w:val="Heading 7 (do not use) Char"/>
    <w:basedOn w:val="DefaultParagraphFont"/>
    <w:link w:val="Heading7"/>
    <w:rsid w:val="009209F3"/>
    <w:rPr>
      <w:rFonts w:asciiTheme="majorHAnsi" w:eastAsiaTheme="majorEastAsia" w:hAnsiTheme="majorHAnsi" w:cstheme="majorBidi"/>
      <w:i/>
      <w:iCs/>
      <w:color w:val="404040" w:themeColor="text1" w:themeTint="BF"/>
    </w:rPr>
  </w:style>
  <w:style w:type="character" w:customStyle="1" w:styleId="Heading8Char">
    <w:name w:val="Heading 8 Char"/>
    <w:aliases w:val="Heading 8 (do not use) Char"/>
    <w:basedOn w:val="DefaultParagraphFont"/>
    <w:link w:val="Heading8"/>
    <w:rsid w:val="009209F3"/>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eading 9 (do not use) Char"/>
    <w:basedOn w:val="DefaultParagraphFont"/>
    <w:link w:val="Heading9"/>
    <w:rsid w:val="009209F3"/>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qFormat/>
    <w:rsid w:val="00187008"/>
    <w:pPr>
      <w:tabs>
        <w:tab w:val="left" w:pos="360"/>
        <w:tab w:val="right" w:leader="dot" w:pos="9062"/>
      </w:tabs>
      <w:spacing w:before="120" w:after="120"/>
      <w:ind w:left="360" w:hanging="360"/>
    </w:pPr>
    <w:rPr>
      <w:rFonts w:ascii="Calibri" w:hAnsi="Calibri"/>
      <w:b/>
      <w:bCs/>
      <w:caps/>
      <w:szCs w:val="20"/>
    </w:rPr>
  </w:style>
  <w:style w:type="paragraph" w:styleId="TOC2">
    <w:name w:val="toc 2"/>
    <w:basedOn w:val="Normal"/>
    <w:next w:val="Normal"/>
    <w:autoRedefine/>
    <w:uiPriority w:val="39"/>
    <w:unhideWhenUsed/>
    <w:qFormat/>
    <w:rsid w:val="009303CF"/>
    <w:pPr>
      <w:tabs>
        <w:tab w:val="left" w:pos="880"/>
        <w:tab w:val="right" w:leader="dot" w:pos="9062"/>
      </w:tabs>
      <w:spacing w:after="0"/>
      <w:ind w:left="220"/>
    </w:pPr>
    <w:rPr>
      <w:smallCaps/>
      <w:sz w:val="20"/>
      <w:szCs w:val="20"/>
    </w:rPr>
  </w:style>
  <w:style w:type="paragraph" w:styleId="TOC3">
    <w:name w:val="toc 3"/>
    <w:basedOn w:val="Normal"/>
    <w:next w:val="Normal"/>
    <w:autoRedefine/>
    <w:uiPriority w:val="39"/>
    <w:unhideWhenUsed/>
    <w:qFormat/>
    <w:rsid w:val="00BE55CC"/>
    <w:pPr>
      <w:spacing w:after="0"/>
      <w:ind w:left="440"/>
    </w:pPr>
    <w:rPr>
      <w:i/>
      <w:iCs/>
      <w:sz w:val="20"/>
      <w:szCs w:val="20"/>
    </w:rPr>
  </w:style>
  <w:style w:type="paragraph" w:styleId="TOC4">
    <w:name w:val="toc 4"/>
    <w:basedOn w:val="Normal"/>
    <w:next w:val="Normal"/>
    <w:autoRedefine/>
    <w:uiPriority w:val="39"/>
    <w:unhideWhenUsed/>
    <w:rsid w:val="00BE55CC"/>
    <w:pPr>
      <w:spacing w:after="0"/>
      <w:ind w:left="660"/>
    </w:pPr>
    <w:rPr>
      <w:sz w:val="18"/>
      <w:szCs w:val="18"/>
    </w:rPr>
  </w:style>
  <w:style w:type="paragraph" w:styleId="TOC5">
    <w:name w:val="toc 5"/>
    <w:basedOn w:val="Normal"/>
    <w:next w:val="Normal"/>
    <w:autoRedefine/>
    <w:uiPriority w:val="39"/>
    <w:unhideWhenUsed/>
    <w:rsid w:val="00BE55CC"/>
    <w:pPr>
      <w:spacing w:after="0"/>
      <w:ind w:left="880"/>
    </w:pPr>
    <w:rPr>
      <w:sz w:val="18"/>
      <w:szCs w:val="18"/>
    </w:rPr>
  </w:style>
  <w:style w:type="paragraph" w:styleId="TOC6">
    <w:name w:val="toc 6"/>
    <w:basedOn w:val="Normal"/>
    <w:next w:val="Normal"/>
    <w:autoRedefine/>
    <w:uiPriority w:val="39"/>
    <w:unhideWhenUsed/>
    <w:rsid w:val="00BE55CC"/>
    <w:pPr>
      <w:spacing w:after="0"/>
      <w:ind w:left="1100"/>
    </w:pPr>
    <w:rPr>
      <w:sz w:val="18"/>
      <w:szCs w:val="18"/>
    </w:rPr>
  </w:style>
  <w:style w:type="paragraph" w:styleId="TOC7">
    <w:name w:val="toc 7"/>
    <w:basedOn w:val="Normal"/>
    <w:next w:val="Normal"/>
    <w:autoRedefine/>
    <w:uiPriority w:val="39"/>
    <w:unhideWhenUsed/>
    <w:rsid w:val="00BE55CC"/>
    <w:pPr>
      <w:spacing w:after="0"/>
      <w:ind w:left="1320"/>
    </w:pPr>
    <w:rPr>
      <w:sz w:val="18"/>
      <w:szCs w:val="18"/>
    </w:rPr>
  </w:style>
  <w:style w:type="paragraph" w:styleId="TOC8">
    <w:name w:val="toc 8"/>
    <w:basedOn w:val="Normal"/>
    <w:next w:val="Normal"/>
    <w:autoRedefine/>
    <w:uiPriority w:val="39"/>
    <w:unhideWhenUsed/>
    <w:rsid w:val="00BE55CC"/>
    <w:pPr>
      <w:spacing w:after="0"/>
      <w:ind w:left="1540"/>
    </w:pPr>
    <w:rPr>
      <w:sz w:val="18"/>
      <w:szCs w:val="18"/>
    </w:rPr>
  </w:style>
  <w:style w:type="paragraph" w:styleId="TOC9">
    <w:name w:val="toc 9"/>
    <w:basedOn w:val="Normal"/>
    <w:next w:val="Normal"/>
    <w:autoRedefine/>
    <w:uiPriority w:val="39"/>
    <w:unhideWhenUsed/>
    <w:rsid w:val="00BE55CC"/>
    <w:pPr>
      <w:spacing w:after="0"/>
      <w:ind w:left="1760"/>
    </w:pPr>
    <w:rPr>
      <w:sz w:val="18"/>
      <w:szCs w:val="18"/>
    </w:rPr>
  </w:style>
  <w:style w:type="character" w:styleId="Hyperlink">
    <w:name w:val="Hyperlink"/>
    <w:basedOn w:val="DefaultParagraphFont"/>
    <w:uiPriority w:val="99"/>
    <w:unhideWhenUsed/>
    <w:rsid w:val="00BE55CC"/>
    <w:rPr>
      <w:color w:val="0000FF" w:themeColor="hyperlink"/>
      <w:u w:val="single"/>
    </w:rPr>
  </w:style>
  <w:style w:type="paragraph" w:styleId="Header">
    <w:name w:val="header"/>
    <w:basedOn w:val="Normal"/>
    <w:link w:val="HeaderChar"/>
    <w:uiPriority w:val="99"/>
    <w:unhideWhenUsed/>
    <w:rsid w:val="008F36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36B5"/>
    <w:rPr>
      <w:lang w:val="en-US"/>
    </w:rPr>
  </w:style>
  <w:style w:type="paragraph" w:styleId="Footer">
    <w:name w:val="footer"/>
    <w:basedOn w:val="Normal"/>
    <w:link w:val="FooterChar"/>
    <w:uiPriority w:val="99"/>
    <w:unhideWhenUsed/>
    <w:rsid w:val="008F36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36B5"/>
    <w:rPr>
      <w:lang w:val="en-US"/>
    </w:rPr>
  </w:style>
  <w:style w:type="character" w:styleId="CommentReference">
    <w:name w:val="annotation reference"/>
    <w:basedOn w:val="DefaultParagraphFont"/>
    <w:uiPriority w:val="99"/>
    <w:semiHidden/>
    <w:unhideWhenUsed/>
    <w:rsid w:val="0071729A"/>
    <w:rPr>
      <w:sz w:val="16"/>
      <w:szCs w:val="16"/>
    </w:rPr>
  </w:style>
  <w:style w:type="paragraph" w:styleId="CommentText">
    <w:name w:val="annotation text"/>
    <w:basedOn w:val="Normal"/>
    <w:link w:val="CommentTextChar"/>
    <w:uiPriority w:val="99"/>
    <w:semiHidden/>
    <w:unhideWhenUsed/>
    <w:rsid w:val="0071729A"/>
    <w:pPr>
      <w:spacing w:line="240" w:lineRule="auto"/>
    </w:pPr>
    <w:rPr>
      <w:sz w:val="20"/>
      <w:szCs w:val="20"/>
    </w:rPr>
  </w:style>
  <w:style w:type="character" w:customStyle="1" w:styleId="CommentTextChar">
    <w:name w:val="Comment Text Char"/>
    <w:basedOn w:val="DefaultParagraphFont"/>
    <w:link w:val="CommentText"/>
    <w:uiPriority w:val="99"/>
    <w:semiHidden/>
    <w:rsid w:val="0071729A"/>
    <w:rPr>
      <w:sz w:val="20"/>
      <w:szCs w:val="20"/>
      <w:lang w:val="en-US"/>
    </w:rPr>
  </w:style>
  <w:style w:type="paragraph" w:styleId="CommentSubject">
    <w:name w:val="annotation subject"/>
    <w:basedOn w:val="CommentText"/>
    <w:next w:val="CommentText"/>
    <w:link w:val="CommentSubjectChar"/>
    <w:uiPriority w:val="99"/>
    <w:semiHidden/>
    <w:unhideWhenUsed/>
    <w:rsid w:val="0071729A"/>
    <w:rPr>
      <w:b/>
      <w:bCs/>
    </w:rPr>
  </w:style>
  <w:style w:type="character" w:customStyle="1" w:styleId="CommentSubjectChar">
    <w:name w:val="Comment Subject Char"/>
    <w:basedOn w:val="CommentTextChar"/>
    <w:link w:val="CommentSubject"/>
    <w:uiPriority w:val="99"/>
    <w:semiHidden/>
    <w:rsid w:val="0071729A"/>
    <w:rPr>
      <w:b/>
      <w:bCs/>
      <w:sz w:val="20"/>
      <w:szCs w:val="20"/>
      <w:lang w:val="en-US"/>
    </w:rPr>
  </w:style>
  <w:style w:type="paragraph" w:styleId="BalloonText">
    <w:name w:val="Balloon Text"/>
    <w:basedOn w:val="Normal"/>
    <w:link w:val="BalloonTextChar"/>
    <w:uiPriority w:val="99"/>
    <w:semiHidden/>
    <w:unhideWhenUsed/>
    <w:rsid w:val="00717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29A"/>
    <w:rPr>
      <w:rFonts w:ascii="Segoe UI" w:hAnsi="Segoe UI" w:cs="Segoe UI"/>
      <w:sz w:val="18"/>
      <w:szCs w:val="18"/>
      <w:lang w:val="en-US"/>
    </w:rPr>
  </w:style>
  <w:style w:type="paragraph" w:styleId="NormalWeb">
    <w:name w:val="Normal (Web)"/>
    <w:basedOn w:val="Normal"/>
    <w:uiPriority w:val="99"/>
    <w:semiHidden/>
    <w:unhideWhenUsed/>
    <w:rsid w:val="007F73C1"/>
    <w:pPr>
      <w:spacing w:before="100" w:beforeAutospacing="1" w:after="100" w:afterAutospacing="1" w:line="240" w:lineRule="auto"/>
    </w:pPr>
    <w:rPr>
      <w:rFonts w:ascii="Times New Roman" w:hAnsi="Times New Roman" w:cs="Times New Roman"/>
      <w:sz w:val="24"/>
      <w:szCs w:val="24"/>
      <w:lang w:val="en-GB" w:eastAsia="en-GB"/>
    </w:rPr>
  </w:style>
  <w:style w:type="paragraph" w:styleId="Revision">
    <w:name w:val="Revision"/>
    <w:hidden/>
    <w:uiPriority w:val="99"/>
    <w:semiHidden/>
    <w:rsid w:val="00914E45"/>
    <w:pPr>
      <w:spacing w:after="0" w:line="240" w:lineRule="auto"/>
    </w:pPr>
    <w:rPr>
      <w:lang w:val="ro-RO"/>
    </w:rPr>
  </w:style>
  <w:style w:type="paragraph" w:styleId="HTMLPreformatted">
    <w:name w:val="HTML Preformatted"/>
    <w:basedOn w:val="Normal"/>
    <w:link w:val="HTMLPreformattedChar"/>
    <w:uiPriority w:val="99"/>
    <w:semiHidden/>
    <w:unhideWhenUsed/>
    <w:rsid w:val="00DC6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DC6A1D"/>
    <w:rPr>
      <w:rFonts w:ascii="Courier New" w:eastAsia="Times New Roman" w:hAnsi="Courier New" w:cs="Courier New"/>
      <w:sz w:val="20"/>
      <w:szCs w:val="20"/>
      <w:lang w:val="ro-RO" w:eastAsia="ro-RO"/>
    </w:rPr>
  </w:style>
  <w:style w:type="character" w:styleId="PlaceholderText">
    <w:name w:val="Placeholder Text"/>
    <w:basedOn w:val="DefaultParagraphFont"/>
    <w:uiPriority w:val="99"/>
    <w:semiHidden/>
    <w:rsid w:val="00711767"/>
    <w:rPr>
      <w:color w:val="808080"/>
    </w:rPr>
  </w:style>
  <w:style w:type="paragraph" w:customStyle="1" w:styleId="Body">
    <w:name w:val="Body"/>
    <w:basedOn w:val="Normal"/>
    <w:link w:val="BodyChar"/>
    <w:qFormat/>
    <w:rsid w:val="008527ED"/>
    <w:pPr>
      <w:spacing w:before="120" w:after="0" w:line="240" w:lineRule="exact"/>
      <w:jc w:val="both"/>
    </w:pPr>
    <w:rPr>
      <w:rFonts w:ascii="Trebuchet MS" w:hAnsi="Trebuchet MS" w:cs="Arial"/>
      <w:sz w:val="20"/>
      <w:szCs w:val="24"/>
      <w:lang w:val="en-US"/>
    </w:rPr>
  </w:style>
  <w:style w:type="character" w:customStyle="1" w:styleId="BodyChar">
    <w:name w:val="Body Char"/>
    <w:basedOn w:val="DefaultParagraphFont"/>
    <w:link w:val="Body"/>
    <w:rsid w:val="008527ED"/>
    <w:rPr>
      <w:rFonts w:ascii="Trebuchet MS" w:hAnsi="Trebuchet MS" w:cs="Arial"/>
      <w:sz w:val="20"/>
      <w:szCs w:val="24"/>
      <w:lang w:val="en-US"/>
    </w:rPr>
  </w:style>
  <w:style w:type="paragraph" w:customStyle="1" w:styleId="Bulet">
    <w:name w:val="Bulet"/>
    <w:basedOn w:val="Normal"/>
    <w:next w:val="Body"/>
    <w:link w:val="BuletChar"/>
    <w:qFormat/>
    <w:rsid w:val="008527ED"/>
    <w:pPr>
      <w:numPr>
        <w:numId w:val="3"/>
      </w:numPr>
      <w:spacing w:after="0" w:line="240" w:lineRule="exact"/>
      <w:jc w:val="both"/>
    </w:pPr>
    <w:rPr>
      <w:rFonts w:ascii="Trebuchet MS" w:hAnsi="Trebuchet MS" w:cs="Arial"/>
      <w:sz w:val="20"/>
      <w:szCs w:val="24"/>
      <w:lang w:val="en-US"/>
    </w:rPr>
  </w:style>
  <w:style w:type="character" w:customStyle="1" w:styleId="BuletChar">
    <w:name w:val="Bulet Char"/>
    <w:basedOn w:val="BodyChar"/>
    <w:link w:val="Bulet"/>
    <w:rsid w:val="008527ED"/>
    <w:rPr>
      <w:rFonts w:ascii="Trebuchet MS" w:hAnsi="Trebuchet MS" w:cs="Arial"/>
      <w:sz w:val="20"/>
      <w:szCs w:val="24"/>
      <w:lang w:val="en-US"/>
    </w:rPr>
  </w:style>
  <w:style w:type="table" w:styleId="TableGrid">
    <w:name w:val="Table Grid"/>
    <w:basedOn w:val="TableNormal"/>
    <w:uiPriority w:val="59"/>
    <w:rsid w:val="00E30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qFormat/>
    <w:rsid w:val="00FB123E"/>
    <w:pPr>
      <w:framePr w:hSpace="1701" w:wrap="around" w:vAnchor="text" w:hAnchor="page" w:x="1708" w:y="1"/>
      <w:spacing w:after="0" w:line="240" w:lineRule="exact"/>
      <w:suppressOverlap/>
      <w:jc w:val="both"/>
    </w:pPr>
    <w:rPr>
      <w:rFonts w:ascii="Trebuchet MS" w:hAnsi="Trebuchet MS" w:cs="Arial"/>
      <w:sz w:val="20"/>
      <w:szCs w:val="24"/>
      <w:lang w:val="en-US"/>
    </w:rPr>
  </w:style>
  <w:style w:type="character" w:styleId="Strong">
    <w:name w:val="Strong"/>
    <w:basedOn w:val="DefaultParagraphFont"/>
    <w:uiPriority w:val="22"/>
    <w:qFormat/>
    <w:rsid w:val="00FB123E"/>
    <w:rPr>
      <w:b/>
      <w:bCs/>
    </w:rPr>
  </w:style>
  <w:style w:type="paragraph" w:customStyle="1" w:styleId="Capitol">
    <w:name w:val="Capitol"/>
    <w:basedOn w:val="Body"/>
    <w:next w:val="Body"/>
    <w:qFormat/>
    <w:rsid w:val="000C6D49"/>
    <w:pPr>
      <w:numPr>
        <w:numId w:val="4"/>
      </w:numPr>
      <w:tabs>
        <w:tab w:val="num" w:pos="360"/>
      </w:tabs>
      <w:spacing w:before="840" w:after="240" w:line="320" w:lineRule="exact"/>
      <w:ind w:hanging="426"/>
    </w:pPr>
    <w:rPr>
      <w:b/>
      <w:caps/>
      <w:color w:val="0070C0"/>
      <w:sz w:val="28"/>
      <w:szCs w:val="28"/>
    </w:rPr>
  </w:style>
  <w:style w:type="paragraph" w:customStyle="1" w:styleId="SubCap">
    <w:name w:val="SubCap"/>
    <w:basedOn w:val="Body"/>
    <w:next w:val="Body"/>
    <w:qFormat/>
    <w:rsid w:val="000C6D49"/>
    <w:pPr>
      <w:numPr>
        <w:ilvl w:val="2"/>
        <w:numId w:val="4"/>
      </w:numPr>
      <w:tabs>
        <w:tab w:val="num" w:pos="360"/>
      </w:tabs>
      <w:spacing w:before="480" w:after="120" w:line="280" w:lineRule="exact"/>
    </w:pPr>
    <w:rPr>
      <w:b/>
      <w:color w:val="0070C0"/>
      <w:sz w:val="26"/>
      <w:szCs w:val="26"/>
    </w:rPr>
  </w:style>
  <w:style w:type="paragraph" w:customStyle="1" w:styleId="UnderCap">
    <w:name w:val="UnderCap"/>
    <w:basedOn w:val="SubCap"/>
    <w:next w:val="Body"/>
    <w:qFormat/>
    <w:rsid w:val="000C6D49"/>
    <w:pPr>
      <w:numPr>
        <w:ilvl w:val="3"/>
      </w:numPr>
      <w:shd w:val="clear" w:color="auto" w:fill="FFFFFF"/>
      <w:tabs>
        <w:tab w:val="num" w:pos="360"/>
      </w:tabs>
      <w:spacing w:line="360" w:lineRule="exact"/>
    </w:pPr>
    <w:rPr>
      <w:rFonts w:eastAsia="Arial"/>
      <w:iCs/>
      <w:caps/>
      <w:sz w:val="22"/>
      <w:szCs w:val="20"/>
    </w:rPr>
  </w:style>
  <w:style w:type="paragraph" w:customStyle="1" w:styleId="StyleHeading3Heading3Char1Heading3CharCharAttributeHeadi">
    <w:name w:val="Style Heading 3Heading 3 Char1Heading 3 Char CharAttribute Headi..."/>
    <w:basedOn w:val="Heading3"/>
    <w:rsid w:val="005A0DD0"/>
    <w:pPr>
      <w:keepLines w:val="0"/>
      <w:spacing w:before="60" w:after="120"/>
      <w:ind w:left="1916" w:hanging="839"/>
    </w:pPr>
    <w:rPr>
      <w:rFonts w:asciiTheme="minorHAnsi" w:eastAsiaTheme="minorHAnsi" w:hAnsiTheme="minorHAnsi" w:cstheme="minorBidi"/>
      <w:b w:val="0"/>
      <w:bCs w:val="0"/>
      <w:iCs/>
      <w:color w:val="auto"/>
      <w:sz w:val="26"/>
      <w:szCs w:val="20"/>
    </w:rPr>
  </w:style>
  <w:style w:type="character" w:customStyle="1" w:styleId="tal1">
    <w:name w:val="tal1"/>
    <w:basedOn w:val="DefaultParagraphFont"/>
    <w:rsid w:val="00675FD3"/>
  </w:style>
  <w:style w:type="paragraph" w:customStyle="1" w:styleId="Text2">
    <w:name w:val="Text 2"/>
    <w:basedOn w:val="Normal"/>
    <w:link w:val="Text2Char"/>
    <w:rsid w:val="00B51E3D"/>
    <w:pPr>
      <w:tabs>
        <w:tab w:val="left" w:pos="2161"/>
      </w:tabs>
      <w:spacing w:after="240"/>
      <w:ind w:left="1077"/>
      <w:jc w:val="both"/>
    </w:pPr>
    <w:rPr>
      <w:szCs w:val="20"/>
    </w:rPr>
  </w:style>
  <w:style w:type="character" w:customStyle="1" w:styleId="Text2Char">
    <w:name w:val="Text 2 Char"/>
    <w:link w:val="Text2"/>
    <w:rsid w:val="00B51E3D"/>
    <w:rPr>
      <w:szCs w:val="20"/>
      <w:lang w:val="ro-RO"/>
    </w:rPr>
  </w:style>
  <w:style w:type="paragraph" w:customStyle="1" w:styleId="Default">
    <w:name w:val="Default"/>
    <w:rsid w:val="00E57E90"/>
    <w:pPr>
      <w:autoSpaceDE w:val="0"/>
      <w:autoSpaceDN w:val="0"/>
      <w:adjustRightInd w:val="0"/>
      <w:spacing w:after="0" w:line="240" w:lineRule="auto"/>
    </w:pPr>
    <w:rPr>
      <w:rFonts w:ascii="Andes" w:hAnsi="Andes" w:cs="Andes"/>
      <w:color w:val="000000"/>
      <w:sz w:val="24"/>
      <w:szCs w:val="24"/>
      <w:lang w:val="ro-RO"/>
    </w:rPr>
  </w:style>
  <w:style w:type="character" w:customStyle="1" w:styleId="Bodytext">
    <w:name w:val="Body text_"/>
    <w:basedOn w:val="DefaultParagraphFont"/>
    <w:link w:val="BodyText10"/>
    <w:rsid w:val="00E57E90"/>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
    <w:rsid w:val="00E57E90"/>
    <w:pPr>
      <w:widowControl w:val="0"/>
      <w:shd w:val="clear" w:color="auto" w:fill="FFFFFF"/>
      <w:spacing w:after="0" w:line="0" w:lineRule="atLeast"/>
      <w:ind w:hanging="560"/>
      <w:jc w:val="center"/>
    </w:pPr>
    <w:rPr>
      <w:rFonts w:ascii="Lucida Sans Unicode" w:eastAsia="Lucida Sans Unicode" w:hAnsi="Lucida Sans Unicode" w:cs="Lucida Sans Unicode"/>
      <w:sz w:val="19"/>
      <w:szCs w:val="19"/>
      <w:lang w:val="en-GB"/>
    </w:rPr>
  </w:style>
  <w:style w:type="character" w:customStyle="1" w:styleId="BodytextSegoeUIBoldSpacing0pt">
    <w:name w:val="Body text + Segoe UI;Bold;Spacing 0 pt"/>
    <w:basedOn w:val="Bodytext"/>
    <w:rsid w:val="00E57E90"/>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basedOn w:val="Bodytext"/>
    <w:rsid w:val="00E57E90"/>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
    <w:name w:val="Body Text2"/>
    <w:basedOn w:val="Normal"/>
    <w:rsid w:val="00E57E90"/>
    <w:pPr>
      <w:widowControl w:val="0"/>
      <w:shd w:val="clear" w:color="auto" w:fill="FFFFFF"/>
      <w:spacing w:after="0" w:line="0" w:lineRule="atLeast"/>
      <w:ind w:hanging="360"/>
      <w:jc w:val="both"/>
    </w:pPr>
    <w:rPr>
      <w:rFonts w:ascii="Palatino Linotype" w:eastAsia="Palatino Linotype" w:hAnsi="Palatino Linotype" w:cs="Palatino Linotype"/>
      <w:spacing w:val="10"/>
      <w:sz w:val="26"/>
      <w:szCs w:val="26"/>
    </w:rPr>
  </w:style>
  <w:style w:type="character" w:customStyle="1" w:styleId="Tablecaption">
    <w:name w:val="Table caption_"/>
    <w:basedOn w:val="DefaultParagraphFont"/>
    <w:link w:val="Tablecaption0"/>
    <w:rsid w:val="00E57E90"/>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rsid w:val="00E57E90"/>
    <w:pPr>
      <w:widowControl w:val="0"/>
      <w:shd w:val="clear" w:color="auto" w:fill="FFFFFF"/>
      <w:spacing w:after="0" w:line="383" w:lineRule="exact"/>
      <w:jc w:val="both"/>
    </w:pPr>
    <w:rPr>
      <w:rFonts w:ascii="Segoe UI" w:eastAsia="Segoe UI" w:hAnsi="Segoe UI" w:cs="Segoe UI"/>
      <w:b/>
      <w:bCs/>
      <w:sz w:val="26"/>
      <w:szCs w:val="26"/>
      <w:lang w:val="en-GB"/>
    </w:rPr>
  </w:style>
  <w:style w:type="character" w:customStyle="1" w:styleId="BodytextArialItalic">
    <w:name w:val="Body text + Arial;Italic"/>
    <w:basedOn w:val="Bodytext"/>
    <w:rsid w:val="00E57E90"/>
    <w:rPr>
      <w:rFonts w:ascii="Arial" w:eastAsia="Arial" w:hAnsi="Arial" w:cs="Arial"/>
      <w:b w:val="0"/>
      <w:bCs w:val="0"/>
      <w:i/>
      <w:iCs/>
      <w:smallCaps w:val="0"/>
      <w:strike w:val="0"/>
      <w:color w:val="000000"/>
      <w:spacing w:val="0"/>
      <w:w w:val="100"/>
      <w:position w:val="0"/>
      <w:sz w:val="19"/>
      <w:szCs w:val="19"/>
      <w:u w:val="none"/>
      <w:shd w:val="clear" w:color="auto" w:fill="FFFFFF"/>
      <w:lang w:val="en-US" w:eastAsia="en-US" w:bidi="en-US"/>
    </w:rPr>
  </w:style>
  <w:style w:type="paragraph" w:styleId="FootnoteText">
    <w:name w:val="footnote text"/>
    <w:basedOn w:val="Normal"/>
    <w:link w:val="FootnoteTextChar"/>
    <w:uiPriority w:val="99"/>
    <w:semiHidden/>
    <w:unhideWhenUsed/>
    <w:rsid w:val="00F64B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B2F"/>
    <w:rPr>
      <w:sz w:val="20"/>
      <w:szCs w:val="20"/>
      <w:lang w:val="ro-RO"/>
    </w:rPr>
  </w:style>
  <w:style w:type="character" w:styleId="FootnoteReference">
    <w:name w:val="footnote reference"/>
    <w:basedOn w:val="DefaultParagraphFont"/>
    <w:uiPriority w:val="99"/>
    <w:semiHidden/>
    <w:unhideWhenUsed/>
    <w:rsid w:val="00F64B2F"/>
    <w:rPr>
      <w:vertAlign w:val="superscript"/>
    </w:rPr>
  </w:style>
  <w:style w:type="paragraph" w:customStyle="1" w:styleId="Heading1EIB">
    <w:name w:val="Heading 1 EIB"/>
    <w:basedOn w:val="Heading1"/>
    <w:autoRedefine/>
    <w:qFormat/>
    <w:rsid w:val="00A20F03"/>
    <w:pPr>
      <w:spacing w:before="480" w:after="360" w:line="264" w:lineRule="auto"/>
      <w:ind w:left="357" w:hanging="357"/>
    </w:pPr>
  </w:style>
  <w:style w:type="paragraph" w:customStyle="1" w:styleId="Heading2EIB">
    <w:name w:val="Heading 2 EIB"/>
    <w:basedOn w:val="Heading2"/>
    <w:autoRedefine/>
    <w:qFormat/>
    <w:rsid w:val="008C5A06"/>
    <w:pPr>
      <w:numPr>
        <w:ilvl w:val="0"/>
        <w:numId w:val="0"/>
      </w:numPr>
      <w:tabs>
        <w:tab w:val="num" w:pos="360"/>
      </w:tabs>
      <w:spacing w:before="40" w:after="120" w:line="300" w:lineRule="atLeast"/>
      <w:ind w:left="284"/>
    </w:pPr>
    <w:rPr>
      <w:color w:val="000000" w:themeColor="text1"/>
      <w:sz w:val="22"/>
      <w:lang w:val="en-GB"/>
    </w:rPr>
  </w:style>
  <w:style w:type="paragraph" w:customStyle="1" w:styleId="Heading3EIB">
    <w:name w:val="Heading 3 EIB"/>
    <w:basedOn w:val="Heading3"/>
    <w:autoRedefine/>
    <w:qFormat/>
    <w:rsid w:val="008C5A06"/>
    <w:pPr>
      <w:numPr>
        <w:ilvl w:val="0"/>
        <w:numId w:val="0"/>
      </w:numPr>
      <w:tabs>
        <w:tab w:val="num" w:pos="360"/>
      </w:tabs>
      <w:spacing w:before="120" w:after="120" w:line="300" w:lineRule="atLeast"/>
      <w:ind w:left="284"/>
    </w:pPr>
    <w:rPr>
      <w:rFonts w:asciiTheme="minorHAnsi" w:hAnsiTheme="minorHAnsi"/>
      <w:bCs w:val="0"/>
      <w:color w:val="000000" w:themeColor="text1"/>
      <w:szCs w:val="24"/>
      <w:lang w:val="en-GB"/>
    </w:rPr>
  </w:style>
  <w:style w:type="character" w:customStyle="1" w:styleId="ListParagraphChar">
    <w:name w:val="List Paragraph Char"/>
    <w:aliases w:val="Forth level Char,lp1 Char,Heading x1 Char,body 2 Char,Lista 1 Char,lp11 Char,Lettre d'introduction Char,1st level - Bullet List Paragraph Char,Paragrafo elenco Char,Normal bullet 2 Char,List Paragraph1 Char,Bullet Char"/>
    <w:link w:val="ListParagraph"/>
    <w:uiPriority w:val="34"/>
    <w:qFormat/>
    <w:locked/>
    <w:rsid w:val="008C5A06"/>
    <w:rPr>
      <w:lang w:val="ro-RO"/>
    </w:rPr>
  </w:style>
  <w:style w:type="character" w:customStyle="1" w:styleId="A16">
    <w:name w:val="A16"/>
    <w:uiPriority w:val="99"/>
    <w:rsid w:val="00903BBF"/>
    <w:rPr>
      <w:rFonts w:cs="Myriad"/>
      <w:color w:val="211D1E"/>
      <w:sz w:val="22"/>
      <w:szCs w:val="22"/>
    </w:rPr>
  </w:style>
  <w:style w:type="paragraph" w:customStyle="1" w:styleId="normalpropostasChar">
    <w:name w:val="normal_propostas Char"/>
    <w:basedOn w:val="Normal"/>
    <w:rsid w:val="00903BBF"/>
    <w:pPr>
      <w:suppressAutoHyphens/>
      <w:spacing w:after="120" w:line="288" w:lineRule="auto"/>
      <w:jc w:val="both"/>
    </w:pPr>
    <w:rPr>
      <w:rFonts w:ascii="Arial" w:eastAsia="Times New Roman" w:hAnsi="Arial" w:cs="Calibri"/>
      <w:sz w:val="24"/>
      <w:szCs w:val="24"/>
      <w:lang w:eastAsia="ar-SA"/>
    </w:rPr>
  </w:style>
  <w:style w:type="character" w:customStyle="1" w:styleId="tli1">
    <w:name w:val="tli1"/>
    <w:basedOn w:val="DefaultParagraphFont"/>
    <w:rsid w:val="00504285"/>
  </w:style>
  <w:style w:type="paragraph" w:styleId="TOCHeading">
    <w:name w:val="TOC Heading"/>
    <w:basedOn w:val="Heading1"/>
    <w:next w:val="Normal"/>
    <w:uiPriority w:val="39"/>
    <w:semiHidden/>
    <w:unhideWhenUsed/>
    <w:qFormat/>
    <w:rsid w:val="00EE02B9"/>
    <w:pPr>
      <w:numPr>
        <w:numId w:val="0"/>
      </w:numPr>
      <w:outlineLvl w:val="9"/>
    </w:pPr>
    <w:rPr>
      <w:rFonts w:asciiTheme="majorHAnsi" w:hAnsiTheme="majorHAnsi"/>
      <w:color w:val="365F91" w:themeColor="accent1" w:themeShade="BF"/>
      <w:sz w:val="28"/>
      <w:lang w:val="en-US" w:eastAsia="ja-JP"/>
    </w:rPr>
  </w:style>
  <w:style w:type="paragraph" w:styleId="Title">
    <w:name w:val="Title"/>
    <w:basedOn w:val="Normal"/>
    <w:next w:val="Normal"/>
    <w:link w:val="TitleChar"/>
    <w:uiPriority w:val="10"/>
    <w:qFormat/>
    <w:rsid w:val="00BB06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06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B0642"/>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BB0642"/>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6711">
      <w:bodyDiv w:val="1"/>
      <w:marLeft w:val="0"/>
      <w:marRight w:val="0"/>
      <w:marTop w:val="0"/>
      <w:marBottom w:val="0"/>
      <w:divBdr>
        <w:top w:val="none" w:sz="0" w:space="0" w:color="auto"/>
        <w:left w:val="none" w:sz="0" w:space="0" w:color="auto"/>
        <w:bottom w:val="none" w:sz="0" w:space="0" w:color="auto"/>
        <w:right w:val="none" w:sz="0" w:space="0" w:color="auto"/>
      </w:divBdr>
    </w:div>
    <w:div w:id="27996262">
      <w:bodyDiv w:val="1"/>
      <w:marLeft w:val="0"/>
      <w:marRight w:val="0"/>
      <w:marTop w:val="0"/>
      <w:marBottom w:val="0"/>
      <w:divBdr>
        <w:top w:val="none" w:sz="0" w:space="0" w:color="auto"/>
        <w:left w:val="none" w:sz="0" w:space="0" w:color="auto"/>
        <w:bottom w:val="none" w:sz="0" w:space="0" w:color="auto"/>
        <w:right w:val="none" w:sz="0" w:space="0" w:color="auto"/>
      </w:divBdr>
      <w:divsChild>
        <w:div w:id="735670787">
          <w:marLeft w:val="0"/>
          <w:marRight w:val="0"/>
          <w:marTop w:val="0"/>
          <w:marBottom w:val="0"/>
          <w:divBdr>
            <w:top w:val="none" w:sz="0" w:space="0" w:color="auto"/>
            <w:left w:val="none" w:sz="0" w:space="0" w:color="auto"/>
            <w:bottom w:val="none" w:sz="0" w:space="0" w:color="auto"/>
            <w:right w:val="none" w:sz="0" w:space="0" w:color="auto"/>
          </w:divBdr>
          <w:divsChild>
            <w:div w:id="976909158">
              <w:marLeft w:val="0"/>
              <w:marRight w:val="0"/>
              <w:marTop w:val="0"/>
              <w:marBottom w:val="0"/>
              <w:divBdr>
                <w:top w:val="none" w:sz="0" w:space="0" w:color="auto"/>
                <w:left w:val="none" w:sz="0" w:space="0" w:color="auto"/>
                <w:bottom w:val="none" w:sz="0" w:space="0" w:color="auto"/>
                <w:right w:val="none" w:sz="0" w:space="0" w:color="auto"/>
              </w:divBdr>
              <w:divsChild>
                <w:div w:id="16815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1721">
      <w:bodyDiv w:val="1"/>
      <w:marLeft w:val="0"/>
      <w:marRight w:val="0"/>
      <w:marTop w:val="0"/>
      <w:marBottom w:val="0"/>
      <w:divBdr>
        <w:top w:val="none" w:sz="0" w:space="0" w:color="auto"/>
        <w:left w:val="none" w:sz="0" w:space="0" w:color="auto"/>
        <w:bottom w:val="none" w:sz="0" w:space="0" w:color="auto"/>
        <w:right w:val="none" w:sz="0" w:space="0" w:color="auto"/>
      </w:divBdr>
    </w:div>
    <w:div w:id="236549698">
      <w:bodyDiv w:val="1"/>
      <w:marLeft w:val="0"/>
      <w:marRight w:val="0"/>
      <w:marTop w:val="0"/>
      <w:marBottom w:val="0"/>
      <w:divBdr>
        <w:top w:val="none" w:sz="0" w:space="0" w:color="auto"/>
        <w:left w:val="none" w:sz="0" w:space="0" w:color="auto"/>
        <w:bottom w:val="none" w:sz="0" w:space="0" w:color="auto"/>
        <w:right w:val="none" w:sz="0" w:space="0" w:color="auto"/>
      </w:divBdr>
    </w:div>
    <w:div w:id="243607996">
      <w:bodyDiv w:val="1"/>
      <w:marLeft w:val="0"/>
      <w:marRight w:val="0"/>
      <w:marTop w:val="0"/>
      <w:marBottom w:val="0"/>
      <w:divBdr>
        <w:top w:val="none" w:sz="0" w:space="0" w:color="auto"/>
        <w:left w:val="none" w:sz="0" w:space="0" w:color="auto"/>
        <w:bottom w:val="none" w:sz="0" w:space="0" w:color="auto"/>
        <w:right w:val="none" w:sz="0" w:space="0" w:color="auto"/>
      </w:divBdr>
      <w:divsChild>
        <w:div w:id="91292416">
          <w:marLeft w:val="0"/>
          <w:marRight w:val="0"/>
          <w:marTop w:val="0"/>
          <w:marBottom w:val="0"/>
          <w:divBdr>
            <w:top w:val="none" w:sz="0" w:space="0" w:color="auto"/>
            <w:left w:val="none" w:sz="0" w:space="0" w:color="auto"/>
            <w:bottom w:val="none" w:sz="0" w:space="0" w:color="auto"/>
            <w:right w:val="none" w:sz="0" w:space="0" w:color="auto"/>
          </w:divBdr>
          <w:divsChild>
            <w:div w:id="1951276194">
              <w:marLeft w:val="0"/>
              <w:marRight w:val="0"/>
              <w:marTop w:val="0"/>
              <w:marBottom w:val="0"/>
              <w:divBdr>
                <w:top w:val="none" w:sz="0" w:space="0" w:color="auto"/>
                <w:left w:val="none" w:sz="0" w:space="0" w:color="auto"/>
                <w:bottom w:val="none" w:sz="0" w:space="0" w:color="auto"/>
                <w:right w:val="none" w:sz="0" w:space="0" w:color="auto"/>
              </w:divBdr>
              <w:divsChild>
                <w:div w:id="14319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23164">
      <w:bodyDiv w:val="1"/>
      <w:marLeft w:val="0"/>
      <w:marRight w:val="0"/>
      <w:marTop w:val="0"/>
      <w:marBottom w:val="0"/>
      <w:divBdr>
        <w:top w:val="none" w:sz="0" w:space="0" w:color="auto"/>
        <w:left w:val="none" w:sz="0" w:space="0" w:color="auto"/>
        <w:bottom w:val="none" w:sz="0" w:space="0" w:color="auto"/>
        <w:right w:val="none" w:sz="0" w:space="0" w:color="auto"/>
      </w:divBdr>
      <w:divsChild>
        <w:div w:id="1938976456">
          <w:marLeft w:val="0"/>
          <w:marRight w:val="0"/>
          <w:marTop w:val="0"/>
          <w:marBottom w:val="0"/>
          <w:divBdr>
            <w:top w:val="none" w:sz="0" w:space="0" w:color="auto"/>
            <w:left w:val="none" w:sz="0" w:space="0" w:color="auto"/>
            <w:bottom w:val="none" w:sz="0" w:space="0" w:color="auto"/>
            <w:right w:val="none" w:sz="0" w:space="0" w:color="auto"/>
          </w:divBdr>
          <w:divsChild>
            <w:div w:id="1314796657">
              <w:marLeft w:val="0"/>
              <w:marRight w:val="0"/>
              <w:marTop w:val="0"/>
              <w:marBottom w:val="0"/>
              <w:divBdr>
                <w:top w:val="none" w:sz="0" w:space="0" w:color="auto"/>
                <w:left w:val="none" w:sz="0" w:space="0" w:color="auto"/>
                <w:bottom w:val="none" w:sz="0" w:space="0" w:color="auto"/>
                <w:right w:val="none" w:sz="0" w:space="0" w:color="auto"/>
              </w:divBdr>
              <w:divsChild>
                <w:div w:id="14884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68454">
      <w:bodyDiv w:val="1"/>
      <w:marLeft w:val="0"/>
      <w:marRight w:val="0"/>
      <w:marTop w:val="0"/>
      <w:marBottom w:val="0"/>
      <w:divBdr>
        <w:top w:val="none" w:sz="0" w:space="0" w:color="auto"/>
        <w:left w:val="none" w:sz="0" w:space="0" w:color="auto"/>
        <w:bottom w:val="none" w:sz="0" w:space="0" w:color="auto"/>
        <w:right w:val="none" w:sz="0" w:space="0" w:color="auto"/>
      </w:divBdr>
    </w:div>
    <w:div w:id="296764641">
      <w:bodyDiv w:val="1"/>
      <w:marLeft w:val="0"/>
      <w:marRight w:val="0"/>
      <w:marTop w:val="0"/>
      <w:marBottom w:val="0"/>
      <w:divBdr>
        <w:top w:val="none" w:sz="0" w:space="0" w:color="auto"/>
        <w:left w:val="none" w:sz="0" w:space="0" w:color="auto"/>
        <w:bottom w:val="none" w:sz="0" w:space="0" w:color="auto"/>
        <w:right w:val="none" w:sz="0" w:space="0" w:color="auto"/>
      </w:divBdr>
    </w:div>
    <w:div w:id="307132304">
      <w:bodyDiv w:val="1"/>
      <w:marLeft w:val="0"/>
      <w:marRight w:val="0"/>
      <w:marTop w:val="0"/>
      <w:marBottom w:val="0"/>
      <w:divBdr>
        <w:top w:val="none" w:sz="0" w:space="0" w:color="auto"/>
        <w:left w:val="none" w:sz="0" w:space="0" w:color="auto"/>
        <w:bottom w:val="none" w:sz="0" w:space="0" w:color="auto"/>
        <w:right w:val="none" w:sz="0" w:space="0" w:color="auto"/>
      </w:divBdr>
    </w:div>
    <w:div w:id="338972712">
      <w:bodyDiv w:val="1"/>
      <w:marLeft w:val="0"/>
      <w:marRight w:val="0"/>
      <w:marTop w:val="0"/>
      <w:marBottom w:val="0"/>
      <w:divBdr>
        <w:top w:val="none" w:sz="0" w:space="0" w:color="auto"/>
        <w:left w:val="none" w:sz="0" w:space="0" w:color="auto"/>
        <w:bottom w:val="none" w:sz="0" w:space="0" w:color="auto"/>
        <w:right w:val="none" w:sz="0" w:space="0" w:color="auto"/>
      </w:divBdr>
    </w:div>
    <w:div w:id="344358756">
      <w:bodyDiv w:val="1"/>
      <w:marLeft w:val="0"/>
      <w:marRight w:val="0"/>
      <w:marTop w:val="0"/>
      <w:marBottom w:val="0"/>
      <w:divBdr>
        <w:top w:val="none" w:sz="0" w:space="0" w:color="auto"/>
        <w:left w:val="none" w:sz="0" w:space="0" w:color="auto"/>
        <w:bottom w:val="none" w:sz="0" w:space="0" w:color="auto"/>
        <w:right w:val="none" w:sz="0" w:space="0" w:color="auto"/>
      </w:divBdr>
      <w:divsChild>
        <w:div w:id="1179396046">
          <w:marLeft w:val="0"/>
          <w:marRight w:val="0"/>
          <w:marTop w:val="0"/>
          <w:marBottom w:val="0"/>
          <w:divBdr>
            <w:top w:val="none" w:sz="0" w:space="0" w:color="auto"/>
            <w:left w:val="none" w:sz="0" w:space="0" w:color="auto"/>
            <w:bottom w:val="none" w:sz="0" w:space="0" w:color="auto"/>
            <w:right w:val="none" w:sz="0" w:space="0" w:color="auto"/>
          </w:divBdr>
          <w:divsChild>
            <w:div w:id="1396078489">
              <w:marLeft w:val="0"/>
              <w:marRight w:val="0"/>
              <w:marTop w:val="0"/>
              <w:marBottom w:val="0"/>
              <w:divBdr>
                <w:top w:val="none" w:sz="0" w:space="0" w:color="auto"/>
                <w:left w:val="none" w:sz="0" w:space="0" w:color="auto"/>
                <w:bottom w:val="none" w:sz="0" w:space="0" w:color="auto"/>
                <w:right w:val="none" w:sz="0" w:space="0" w:color="auto"/>
              </w:divBdr>
              <w:divsChild>
                <w:div w:id="18881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78346">
      <w:bodyDiv w:val="1"/>
      <w:marLeft w:val="0"/>
      <w:marRight w:val="0"/>
      <w:marTop w:val="0"/>
      <w:marBottom w:val="0"/>
      <w:divBdr>
        <w:top w:val="none" w:sz="0" w:space="0" w:color="auto"/>
        <w:left w:val="none" w:sz="0" w:space="0" w:color="auto"/>
        <w:bottom w:val="none" w:sz="0" w:space="0" w:color="auto"/>
        <w:right w:val="none" w:sz="0" w:space="0" w:color="auto"/>
      </w:divBdr>
    </w:div>
    <w:div w:id="380324846">
      <w:bodyDiv w:val="1"/>
      <w:marLeft w:val="0"/>
      <w:marRight w:val="0"/>
      <w:marTop w:val="0"/>
      <w:marBottom w:val="0"/>
      <w:divBdr>
        <w:top w:val="none" w:sz="0" w:space="0" w:color="auto"/>
        <w:left w:val="none" w:sz="0" w:space="0" w:color="auto"/>
        <w:bottom w:val="none" w:sz="0" w:space="0" w:color="auto"/>
        <w:right w:val="none" w:sz="0" w:space="0" w:color="auto"/>
      </w:divBdr>
      <w:divsChild>
        <w:div w:id="848059566">
          <w:marLeft w:val="0"/>
          <w:marRight w:val="0"/>
          <w:marTop w:val="0"/>
          <w:marBottom w:val="0"/>
          <w:divBdr>
            <w:top w:val="none" w:sz="0" w:space="0" w:color="auto"/>
            <w:left w:val="none" w:sz="0" w:space="0" w:color="auto"/>
            <w:bottom w:val="none" w:sz="0" w:space="0" w:color="auto"/>
            <w:right w:val="none" w:sz="0" w:space="0" w:color="auto"/>
          </w:divBdr>
          <w:divsChild>
            <w:div w:id="1692991799">
              <w:marLeft w:val="0"/>
              <w:marRight w:val="0"/>
              <w:marTop w:val="0"/>
              <w:marBottom w:val="0"/>
              <w:divBdr>
                <w:top w:val="none" w:sz="0" w:space="0" w:color="auto"/>
                <w:left w:val="none" w:sz="0" w:space="0" w:color="auto"/>
                <w:bottom w:val="none" w:sz="0" w:space="0" w:color="auto"/>
                <w:right w:val="none" w:sz="0" w:space="0" w:color="auto"/>
              </w:divBdr>
              <w:divsChild>
                <w:div w:id="52383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16063">
      <w:bodyDiv w:val="1"/>
      <w:marLeft w:val="0"/>
      <w:marRight w:val="0"/>
      <w:marTop w:val="0"/>
      <w:marBottom w:val="0"/>
      <w:divBdr>
        <w:top w:val="none" w:sz="0" w:space="0" w:color="auto"/>
        <w:left w:val="none" w:sz="0" w:space="0" w:color="auto"/>
        <w:bottom w:val="none" w:sz="0" w:space="0" w:color="auto"/>
        <w:right w:val="none" w:sz="0" w:space="0" w:color="auto"/>
      </w:divBdr>
      <w:divsChild>
        <w:div w:id="1488323571">
          <w:marLeft w:val="0"/>
          <w:marRight w:val="0"/>
          <w:marTop w:val="0"/>
          <w:marBottom w:val="0"/>
          <w:divBdr>
            <w:top w:val="none" w:sz="0" w:space="0" w:color="auto"/>
            <w:left w:val="none" w:sz="0" w:space="0" w:color="auto"/>
            <w:bottom w:val="none" w:sz="0" w:space="0" w:color="auto"/>
            <w:right w:val="none" w:sz="0" w:space="0" w:color="auto"/>
          </w:divBdr>
          <w:divsChild>
            <w:div w:id="2146848796">
              <w:marLeft w:val="0"/>
              <w:marRight w:val="0"/>
              <w:marTop w:val="0"/>
              <w:marBottom w:val="0"/>
              <w:divBdr>
                <w:top w:val="none" w:sz="0" w:space="0" w:color="auto"/>
                <w:left w:val="none" w:sz="0" w:space="0" w:color="auto"/>
                <w:bottom w:val="none" w:sz="0" w:space="0" w:color="auto"/>
                <w:right w:val="none" w:sz="0" w:space="0" w:color="auto"/>
              </w:divBdr>
              <w:divsChild>
                <w:div w:id="555169165">
                  <w:marLeft w:val="0"/>
                  <w:marRight w:val="0"/>
                  <w:marTop w:val="0"/>
                  <w:marBottom w:val="0"/>
                  <w:divBdr>
                    <w:top w:val="none" w:sz="0" w:space="0" w:color="auto"/>
                    <w:left w:val="none" w:sz="0" w:space="0" w:color="auto"/>
                    <w:bottom w:val="none" w:sz="0" w:space="0" w:color="auto"/>
                    <w:right w:val="none" w:sz="0" w:space="0" w:color="auto"/>
                  </w:divBdr>
                  <w:divsChild>
                    <w:div w:id="1730028517">
                      <w:marLeft w:val="0"/>
                      <w:marRight w:val="0"/>
                      <w:marTop w:val="0"/>
                      <w:marBottom w:val="0"/>
                      <w:divBdr>
                        <w:top w:val="none" w:sz="0" w:space="0" w:color="auto"/>
                        <w:left w:val="none" w:sz="0" w:space="0" w:color="auto"/>
                        <w:bottom w:val="none" w:sz="0" w:space="0" w:color="auto"/>
                        <w:right w:val="none" w:sz="0" w:space="0" w:color="auto"/>
                      </w:divBdr>
                      <w:divsChild>
                        <w:div w:id="57870863">
                          <w:marLeft w:val="0"/>
                          <w:marRight w:val="0"/>
                          <w:marTop w:val="0"/>
                          <w:marBottom w:val="0"/>
                          <w:divBdr>
                            <w:top w:val="none" w:sz="0" w:space="0" w:color="auto"/>
                            <w:left w:val="none" w:sz="0" w:space="0" w:color="auto"/>
                            <w:bottom w:val="none" w:sz="0" w:space="0" w:color="auto"/>
                            <w:right w:val="none" w:sz="0" w:space="0" w:color="auto"/>
                          </w:divBdr>
                          <w:divsChild>
                            <w:div w:id="771317550">
                              <w:marLeft w:val="0"/>
                              <w:marRight w:val="0"/>
                              <w:marTop w:val="0"/>
                              <w:marBottom w:val="0"/>
                              <w:divBdr>
                                <w:top w:val="none" w:sz="0" w:space="0" w:color="auto"/>
                                <w:left w:val="none" w:sz="0" w:space="0" w:color="auto"/>
                                <w:bottom w:val="none" w:sz="0" w:space="0" w:color="auto"/>
                                <w:right w:val="none" w:sz="0" w:space="0" w:color="auto"/>
                              </w:divBdr>
                              <w:divsChild>
                                <w:div w:id="1956213712">
                                  <w:marLeft w:val="0"/>
                                  <w:marRight w:val="0"/>
                                  <w:marTop w:val="0"/>
                                  <w:marBottom w:val="0"/>
                                  <w:divBdr>
                                    <w:top w:val="none" w:sz="0" w:space="0" w:color="auto"/>
                                    <w:left w:val="none" w:sz="0" w:space="0" w:color="auto"/>
                                    <w:bottom w:val="none" w:sz="0" w:space="0" w:color="auto"/>
                                    <w:right w:val="none" w:sz="0" w:space="0" w:color="auto"/>
                                  </w:divBdr>
                                  <w:divsChild>
                                    <w:div w:id="939215043">
                                      <w:marLeft w:val="60"/>
                                      <w:marRight w:val="0"/>
                                      <w:marTop w:val="0"/>
                                      <w:marBottom w:val="0"/>
                                      <w:divBdr>
                                        <w:top w:val="none" w:sz="0" w:space="0" w:color="auto"/>
                                        <w:left w:val="none" w:sz="0" w:space="0" w:color="auto"/>
                                        <w:bottom w:val="none" w:sz="0" w:space="0" w:color="auto"/>
                                        <w:right w:val="none" w:sz="0" w:space="0" w:color="auto"/>
                                      </w:divBdr>
                                      <w:divsChild>
                                        <w:div w:id="1528326673">
                                          <w:marLeft w:val="0"/>
                                          <w:marRight w:val="0"/>
                                          <w:marTop w:val="0"/>
                                          <w:marBottom w:val="0"/>
                                          <w:divBdr>
                                            <w:top w:val="none" w:sz="0" w:space="0" w:color="auto"/>
                                            <w:left w:val="none" w:sz="0" w:space="0" w:color="auto"/>
                                            <w:bottom w:val="none" w:sz="0" w:space="0" w:color="auto"/>
                                            <w:right w:val="none" w:sz="0" w:space="0" w:color="auto"/>
                                          </w:divBdr>
                                          <w:divsChild>
                                            <w:div w:id="1118648983">
                                              <w:marLeft w:val="0"/>
                                              <w:marRight w:val="0"/>
                                              <w:marTop w:val="0"/>
                                              <w:marBottom w:val="750"/>
                                              <w:divBdr>
                                                <w:top w:val="single" w:sz="6" w:space="0" w:color="F5F5F5"/>
                                                <w:left w:val="single" w:sz="6" w:space="0" w:color="F5F5F5"/>
                                                <w:bottom w:val="single" w:sz="6" w:space="0" w:color="F5F5F5"/>
                                                <w:right w:val="single" w:sz="6" w:space="0" w:color="F5F5F5"/>
                                              </w:divBdr>
                                              <w:divsChild>
                                                <w:div w:id="941955449">
                                                  <w:marLeft w:val="0"/>
                                                  <w:marRight w:val="0"/>
                                                  <w:marTop w:val="0"/>
                                                  <w:marBottom w:val="0"/>
                                                  <w:divBdr>
                                                    <w:top w:val="none" w:sz="0" w:space="0" w:color="auto"/>
                                                    <w:left w:val="none" w:sz="0" w:space="0" w:color="auto"/>
                                                    <w:bottom w:val="none" w:sz="0" w:space="0" w:color="auto"/>
                                                    <w:right w:val="none" w:sz="0" w:space="0" w:color="auto"/>
                                                  </w:divBdr>
                                                  <w:divsChild>
                                                    <w:div w:id="998314160">
                                                      <w:marLeft w:val="0"/>
                                                      <w:marRight w:val="0"/>
                                                      <w:marTop w:val="0"/>
                                                      <w:marBottom w:val="0"/>
                                                      <w:divBdr>
                                                        <w:top w:val="none" w:sz="0" w:space="0" w:color="auto"/>
                                                        <w:left w:val="none" w:sz="0" w:space="0" w:color="auto"/>
                                                        <w:bottom w:val="none" w:sz="0" w:space="0" w:color="auto"/>
                                                        <w:right w:val="none" w:sz="0" w:space="0" w:color="auto"/>
                                                      </w:divBdr>
                                                    </w:div>
                                                  </w:divsChild>
                                                </w:div>
                                                <w:div w:id="1902861003">
                                                  <w:marLeft w:val="0"/>
                                                  <w:marRight w:val="0"/>
                                                  <w:marTop w:val="0"/>
                                                  <w:marBottom w:val="0"/>
                                                  <w:divBdr>
                                                    <w:top w:val="none" w:sz="0" w:space="0" w:color="auto"/>
                                                    <w:left w:val="none" w:sz="0" w:space="0" w:color="auto"/>
                                                    <w:bottom w:val="none" w:sz="0" w:space="0" w:color="auto"/>
                                                    <w:right w:val="none" w:sz="0" w:space="0" w:color="auto"/>
                                                  </w:divBdr>
                                                  <w:divsChild>
                                                    <w:div w:id="7954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729444">
      <w:bodyDiv w:val="1"/>
      <w:marLeft w:val="0"/>
      <w:marRight w:val="0"/>
      <w:marTop w:val="0"/>
      <w:marBottom w:val="0"/>
      <w:divBdr>
        <w:top w:val="none" w:sz="0" w:space="0" w:color="auto"/>
        <w:left w:val="none" w:sz="0" w:space="0" w:color="auto"/>
        <w:bottom w:val="none" w:sz="0" w:space="0" w:color="auto"/>
        <w:right w:val="none" w:sz="0" w:space="0" w:color="auto"/>
      </w:divBdr>
    </w:div>
    <w:div w:id="503518851">
      <w:bodyDiv w:val="1"/>
      <w:marLeft w:val="0"/>
      <w:marRight w:val="0"/>
      <w:marTop w:val="0"/>
      <w:marBottom w:val="0"/>
      <w:divBdr>
        <w:top w:val="none" w:sz="0" w:space="0" w:color="auto"/>
        <w:left w:val="none" w:sz="0" w:space="0" w:color="auto"/>
        <w:bottom w:val="none" w:sz="0" w:space="0" w:color="auto"/>
        <w:right w:val="none" w:sz="0" w:space="0" w:color="auto"/>
      </w:divBdr>
    </w:div>
    <w:div w:id="569271535">
      <w:bodyDiv w:val="1"/>
      <w:marLeft w:val="0"/>
      <w:marRight w:val="0"/>
      <w:marTop w:val="0"/>
      <w:marBottom w:val="0"/>
      <w:divBdr>
        <w:top w:val="none" w:sz="0" w:space="0" w:color="auto"/>
        <w:left w:val="none" w:sz="0" w:space="0" w:color="auto"/>
        <w:bottom w:val="none" w:sz="0" w:space="0" w:color="auto"/>
        <w:right w:val="none" w:sz="0" w:space="0" w:color="auto"/>
      </w:divBdr>
    </w:div>
    <w:div w:id="581329803">
      <w:bodyDiv w:val="1"/>
      <w:marLeft w:val="0"/>
      <w:marRight w:val="0"/>
      <w:marTop w:val="0"/>
      <w:marBottom w:val="0"/>
      <w:divBdr>
        <w:top w:val="none" w:sz="0" w:space="0" w:color="auto"/>
        <w:left w:val="none" w:sz="0" w:space="0" w:color="auto"/>
        <w:bottom w:val="none" w:sz="0" w:space="0" w:color="auto"/>
        <w:right w:val="none" w:sz="0" w:space="0" w:color="auto"/>
      </w:divBdr>
      <w:divsChild>
        <w:div w:id="708260611">
          <w:marLeft w:val="0"/>
          <w:marRight w:val="0"/>
          <w:marTop w:val="0"/>
          <w:marBottom w:val="0"/>
          <w:divBdr>
            <w:top w:val="none" w:sz="0" w:space="0" w:color="auto"/>
            <w:left w:val="none" w:sz="0" w:space="0" w:color="auto"/>
            <w:bottom w:val="none" w:sz="0" w:space="0" w:color="auto"/>
            <w:right w:val="none" w:sz="0" w:space="0" w:color="auto"/>
          </w:divBdr>
          <w:divsChild>
            <w:div w:id="51974129">
              <w:marLeft w:val="0"/>
              <w:marRight w:val="0"/>
              <w:marTop w:val="0"/>
              <w:marBottom w:val="0"/>
              <w:divBdr>
                <w:top w:val="none" w:sz="0" w:space="0" w:color="auto"/>
                <w:left w:val="none" w:sz="0" w:space="0" w:color="auto"/>
                <w:bottom w:val="none" w:sz="0" w:space="0" w:color="auto"/>
                <w:right w:val="none" w:sz="0" w:space="0" w:color="auto"/>
              </w:divBdr>
              <w:divsChild>
                <w:div w:id="102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2015">
      <w:bodyDiv w:val="1"/>
      <w:marLeft w:val="0"/>
      <w:marRight w:val="0"/>
      <w:marTop w:val="0"/>
      <w:marBottom w:val="0"/>
      <w:divBdr>
        <w:top w:val="none" w:sz="0" w:space="0" w:color="auto"/>
        <w:left w:val="none" w:sz="0" w:space="0" w:color="auto"/>
        <w:bottom w:val="none" w:sz="0" w:space="0" w:color="auto"/>
        <w:right w:val="none" w:sz="0" w:space="0" w:color="auto"/>
      </w:divBdr>
      <w:divsChild>
        <w:div w:id="2137066307">
          <w:marLeft w:val="0"/>
          <w:marRight w:val="0"/>
          <w:marTop w:val="0"/>
          <w:marBottom w:val="0"/>
          <w:divBdr>
            <w:top w:val="none" w:sz="0" w:space="0" w:color="auto"/>
            <w:left w:val="none" w:sz="0" w:space="0" w:color="auto"/>
            <w:bottom w:val="none" w:sz="0" w:space="0" w:color="auto"/>
            <w:right w:val="none" w:sz="0" w:space="0" w:color="auto"/>
          </w:divBdr>
          <w:divsChild>
            <w:div w:id="109667458">
              <w:marLeft w:val="0"/>
              <w:marRight w:val="0"/>
              <w:marTop w:val="0"/>
              <w:marBottom w:val="0"/>
              <w:divBdr>
                <w:top w:val="none" w:sz="0" w:space="0" w:color="auto"/>
                <w:left w:val="none" w:sz="0" w:space="0" w:color="auto"/>
                <w:bottom w:val="none" w:sz="0" w:space="0" w:color="auto"/>
                <w:right w:val="none" w:sz="0" w:space="0" w:color="auto"/>
              </w:divBdr>
              <w:divsChild>
                <w:div w:id="2510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92764">
      <w:bodyDiv w:val="1"/>
      <w:marLeft w:val="0"/>
      <w:marRight w:val="0"/>
      <w:marTop w:val="0"/>
      <w:marBottom w:val="0"/>
      <w:divBdr>
        <w:top w:val="none" w:sz="0" w:space="0" w:color="auto"/>
        <w:left w:val="none" w:sz="0" w:space="0" w:color="auto"/>
        <w:bottom w:val="none" w:sz="0" w:space="0" w:color="auto"/>
        <w:right w:val="none" w:sz="0" w:space="0" w:color="auto"/>
      </w:divBdr>
      <w:divsChild>
        <w:div w:id="1579704541">
          <w:marLeft w:val="0"/>
          <w:marRight w:val="0"/>
          <w:marTop w:val="0"/>
          <w:marBottom w:val="0"/>
          <w:divBdr>
            <w:top w:val="none" w:sz="0" w:space="0" w:color="auto"/>
            <w:left w:val="none" w:sz="0" w:space="0" w:color="auto"/>
            <w:bottom w:val="none" w:sz="0" w:space="0" w:color="auto"/>
            <w:right w:val="none" w:sz="0" w:space="0" w:color="auto"/>
          </w:divBdr>
          <w:divsChild>
            <w:div w:id="453136459">
              <w:marLeft w:val="0"/>
              <w:marRight w:val="0"/>
              <w:marTop w:val="0"/>
              <w:marBottom w:val="0"/>
              <w:divBdr>
                <w:top w:val="none" w:sz="0" w:space="0" w:color="auto"/>
                <w:left w:val="none" w:sz="0" w:space="0" w:color="auto"/>
                <w:bottom w:val="none" w:sz="0" w:space="0" w:color="auto"/>
                <w:right w:val="none" w:sz="0" w:space="0" w:color="auto"/>
              </w:divBdr>
              <w:divsChild>
                <w:div w:id="5087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032958">
      <w:bodyDiv w:val="1"/>
      <w:marLeft w:val="0"/>
      <w:marRight w:val="0"/>
      <w:marTop w:val="0"/>
      <w:marBottom w:val="0"/>
      <w:divBdr>
        <w:top w:val="none" w:sz="0" w:space="0" w:color="auto"/>
        <w:left w:val="none" w:sz="0" w:space="0" w:color="auto"/>
        <w:bottom w:val="none" w:sz="0" w:space="0" w:color="auto"/>
        <w:right w:val="none" w:sz="0" w:space="0" w:color="auto"/>
      </w:divBdr>
    </w:div>
    <w:div w:id="793718851">
      <w:bodyDiv w:val="1"/>
      <w:marLeft w:val="0"/>
      <w:marRight w:val="0"/>
      <w:marTop w:val="0"/>
      <w:marBottom w:val="0"/>
      <w:divBdr>
        <w:top w:val="none" w:sz="0" w:space="0" w:color="auto"/>
        <w:left w:val="none" w:sz="0" w:space="0" w:color="auto"/>
        <w:bottom w:val="none" w:sz="0" w:space="0" w:color="auto"/>
        <w:right w:val="none" w:sz="0" w:space="0" w:color="auto"/>
      </w:divBdr>
    </w:div>
    <w:div w:id="851797006">
      <w:bodyDiv w:val="1"/>
      <w:marLeft w:val="0"/>
      <w:marRight w:val="0"/>
      <w:marTop w:val="0"/>
      <w:marBottom w:val="0"/>
      <w:divBdr>
        <w:top w:val="none" w:sz="0" w:space="0" w:color="auto"/>
        <w:left w:val="none" w:sz="0" w:space="0" w:color="auto"/>
        <w:bottom w:val="none" w:sz="0" w:space="0" w:color="auto"/>
        <w:right w:val="none" w:sz="0" w:space="0" w:color="auto"/>
      </w:divBdr>
      <w:divsChild>
        <w:div w:id="2046321188">
          <w:marLeft w:val="0"/>
          <w:marRight w:val="0"/>
          <w:marTop w:val="0"/>
          <w:marBottom w:val="0"/>
          <w:divBdr>
            <w:top w:val="none" w:sz="0" w:space="0" w:color="auto"/>
            <w:left w:val="none" w:sz="0" w:space="0" w:color="auto"/>
            <w:bottom w:val="none" w:sz="0" w:space="0" w:color="auto"/>
            <w:right w:val="none" w:sz="0" w:space="0" w:color="auto"/>
          </w:divBdr>
          <w:divsChild>
            <w:div w:id="322586258">
              <w:marLeft w:val="0"/>
              <w:marRight w:val="0"/>
              <w:marTop w:val="0"/>
              <w:marBottom w:val="0"/>
              <w:divBdr>
                <w:top w:val="none" w:sz="0" w:space="0" w:color="auto"/>
                <w:left w:val="none" w:sz="0" w:space="0" w:color="auto"/>
                <w:bottom w:val="none" w:sz="0" w:space="0" w:color="auto"/>
                <w:right w:val="none" w:sz="0" w:space="0" w:color="auto"/>
              </w:divBdr>
              <w:divsChild>
                <w:div w:id="5153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88665">
      <w:bodyDiv w:val="1"/>
      <w:marLeft w:val="0"/>
      <w:marRight w:val="0"/>
      <w:marTop w:val="0"/>
      <w:marBottom w:val="0"/>
      <w:divBdr>
        <w:top w:val="none" w:sz="0" w:space="0" w:color="auto"/>
        <w:left w:val="none" w:sz="0" w:space="0" w:color="auto"/>
        <w:bottom w:val="none" w:sz="0" w:space="0" w:color="auto"/>
        <w:right w:val="none" w:sz="0" w:space="0" w:color="auto"/>
      </w:divBdr>
    </w:div>
    <w:div w:id="943725932">
      <w:bodyDiv w:val="1"/>
      <w:marLeft w:val="0"/>
      <w:marRight w:val="0"/>
      <w:marTop w:val="0"/>
      <w:marBottom w:val="0"/>
      <w:divBdr>
        <w:top w:val="none" w:sz="0" w:space="0" w:color="auto"/>
        <w:left w:val="none" w:sz="0" w:space="0" w:color="auto"/>
        <w:bottom w:val="none" w:sz="0" w:space="0" w:color="auto"/>
        <w:right w:val="none" w:sz="0" w:space="0" w:color="auto"/>
      </w:divBdr>
    </w:div>
    <w:div w:id="955143394">
      <w:bodyDiv w:val="1"/>
      <w:marLeft w:val="0"/>
      <w:marRight w:val="0"/>
      <w:marTop w:val="0"/>
      <w:marBottom w:val="0"/>
      <w:divBdr>
        <w:top w:val="none" w:sz="0" w:space="0" w:color="auto"/>
        <w:left w:val="none" w:sz="0" w:space="0" w:color="auto"/>
        <w:bottom w:val="none" w:sz="0" w:space="0" w:color="auto"/>
        <w:right w:val="none" w:sz="0" w:space="0" w:color="auto"/>
      </w:divBdr>
    </w:div>
    <w:div w:id="970863511">
      <w:bodyDiv w:val="1"/>
      <w:marLeft w:val="0"/>
      <w:marRight w:val="0"/>
      <w:marTop w:val="0"/>
      <w:marBottom w:val="0"/>
      <w:divBdr>
        <w:top w:val="none" w:sz="0" w:space="0" w:color="auto"/>
        <w:left w:val="none" w:sz="0" w:space="0" w:color="auto"/>
        <w:bottom w:val="none" w:sz="0" w:space="0" w:color="auto"/>
        <w:right w:val="none" w:sz="0" w:space="0" w:color="auto"/>
      </w:divBdr>
      <w:divsChild>
        <w:div w:id="489978203">
          <w:marLeft w:val="0"/>
          <w:marRight w:val="0"/>
          <w:marTop w:val="0"/>
          <w:marBottom w:val="0"/>
          <w:divBdr>
            <w:top w:val="none" w:sz="0" w:space="0" w:color="auto"/>
            <w:left w:val="none" w:sz="0" w:space="0" w:color="auto"/>
            <w:bottom w:val="none" w:sz="0" w:space="0" w:color="auto"/>
            <w:right w:val="none" w:sz="0" w:space="0" w:color="auto"/>
          </w:divBdr>
          <w:divsChild>
            <w:div w:id="94518864">
              <w:marLeft w:val="0"/>
              <w:marRight w:val="0"/>
              <w:marTop w:val="0"/>
              <w:marBottom w:val="0"/>
              <w:divBdr>
                <w:top w:val="none" w:sz="0" w:space="0" w:color="auto"/>
                <w:left w:val="none" w:sz="0" w:space="0" w:color="auto"/>
                <w:bottom w:val="none" w:sz="0" w:space="0" w:color="auto"/>
                <w:right w:val="none" w:sz="0" w:space="0" w:color="auto"/>
              </w:divBdr>
              <w:divsChild>
                <w:div w:id="11197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0363">
      <w:bodyDiv w:val="1"/>
      <w:marLeft w:val="0"/>
      <w:marRight w:val="0"/>
      <w:marTop w:val="0"/>
      <w:marBottom w:val="0"/>
      <w:divBdr>
        <w:top w:val="none" w:sz="0" w:space="0" w:color="auto"/>
        <w:left w:val="none" w:sz="0" w:space="0" w:color="auto"/>
        <w:bottom w:val="none" w:sz="0" w:space="0" w:color="auto"/>
        <w:right w:val="none" w:sz="0" w:space="0" w:color="auto"/>
      </w:divBdr>
    </w:div>
    <w:div w:id="1054692899">
      <w:bodyDiv w:val="1"/>
      <w:marLeft w:val="0"/>
      <w:marRight w:val="0"/>
      <w:marTop w:val="0"/>
      <w:marBottom w:val="0"/>
      <w:divBdr>
        <w:top w:val="none" w:sz="0" w:space="0" w:color="auto"/>
        <w:left w:val="none" w:sz="0" w:space="0" w:color="auto"/>
        <w:bottom w:val="none" w:sz="0" w:space="0" w:color="auto"/>
        <w:right w:val="none" w:sz="0" w:space="0" w:color="auto"/>
      </w:divBdr>
    </w:div>
    <w:div w:id="1070692806">
      <w:bodyDiv w:val="1"/>
      <w:marLeft w:val="0"/>
      <w:marRight w:val="0"/>
      <w:marTop w:val="0"/>
      <w:marBottom w:val="0"/>
      <w:divBdr>
        <w:top w:val="none" w:sz="0" w:space="0" w:color="auto"/>
        <w:left w:val="none" w:sz="0" w:space="0" w:color="auto"/>
        <w:bottom w:val="none" w:sz="0" w:space="0" w:color="auto"/>
        <w:right w:val="none" w:sz="0" w:space="0" w:color="auto"/>
      </w:divBdr>
      <w:divsChild>
        <w:div w:id="1096368281">
          <w:marLeft w:val="0"/>
          <w:marRight w:val="0"/>
          <w:marTop w:val="0"/>
          <w:marBottom w:val="0"/>
          <w:divBdr>
            <w:top w:val="none" w:sz="0" w:space="0" w:color="auto"/>
            <w:left w:val="none" w:sz="0" w:space="0" w:color="auto"/>
            <w:bottom w:val="none" w:sz="0" w:space="0" w:color="auto"/>
            <w:right w:val="none" w:sz="0" w:space="0" w:color="auto"/>
          </w:divBdr>
          <w:divsChild>
            <w:div w:id="589462438">
              <w:marLeft w:val="0"/>
              <w:marRight w:val="0"/>
              <w:marTop w:val="0"/>
              <w:marBottom w:val="0"/>
              <w:divBdr>
                <w:top w:val="none" w:sz="0" w:space="0" w:color="auto"/>
                <w:left w:val="none" w:sz="0" w:space="0" w:color="auto"/>
                <w:bottom w:val="none" w:sz="0" w:space="0" w:color="auto"/>
                <w:right w:val="none" w:sz="0" w:space="0" w:color="auto"/>
              </w:divBdr>
              <w:divsChild>
                <w:div w:id="4015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31386">
      <w:bodyDiv w:val="1"/>
      <w:marLeft w:val="0"/>
      <w:marRight w:val="0"/>
      <w:marTop w:val="0"/>
      <w:marBottom w:val="0"/>
      <w:divBdr>
        <w:top w:val="none" w:sz="0" w:space="0" w:color="auto"/>
        <w:left w:val="none" w:sz="0" w:space="0" w:color="auto"/>
        <w:bottom w:val="none" w:sz="0" w:space="0" w:color="auto"/>
        <w:right w:val="none" w:sz="0" w:space="0" w:color="auto"/>
      </w:divBdr>
      <w:divsChild>
        <w:div w:id="23289043">
          <w:marLeft w:val="0"/>
          <w:marRight w:val="0"/>
          <w:marTop w:val="0"/>
          <w:marBottom w:val="0"/>
          <w:divBdr>
            <w:top w:val="none" w:sz="0" w:space="0" w:color="auto"/>
            <w:left w:val="none" w:sz="0" w:space="0" w:color="auto"/>
            <w:bottom w:val="none" w:sz="0" w:space="0" w:color="auto"/>
            <w:right w:val="none" w:sz="0" w:space="0" w:color="auto"/>
          </w:divBdr>
          <w:divsChild>
            <w:div w:id="1659191083">
              <w:marLeft w:val="0"/>
              <w:marRight w:val="0"/>
              <w:marTop w:val="0"/>
              <w:marBottom w:val="0"/>
              <w:divBdr>
                <w:top w:val="none" w:sz="0" w:space="0" w:color="auto"/>
                <w:left w:val="none" w:sz="0" w:space="0" w:color="auto"/>
                <w:bottom w:val="none" w:sz="0" w:space="0" w:color="auto"/>
                <w:right w:val="none" w:sz="0" w:space="0" w:color="auto"/>
              </w:divBdr>
              <w:divsChild>
                <w:div w:id="10337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4639">
      <w:bodyDiv w:val="1"/>
      <w:marLeft w:val="0"/>
      <w:marRight w:val="0"/>
      <w:marTop w:val="0"/>
      <w:marBottom w:val="0"/>
      <w:divBdr>
        <w:top w:val="none" w:sz="0" w:space="0" w:color="auto"/>
        <w:left w:val="none" w:sz="0" w:space="0" w:color="auto"/>
        <w:bottom w:val="none" w:sz="0" w:space="0" w:color="auto"/>
        <w:right w:val="none" w:sz="0" w:space="0" w:color="auto"/>
      </w:divBdr>
    </w:div>
    <w:div w:id="1278835966">
      <w:bodyDiv w:val="1"/>
      <w:marLeft w:val="0"/>
      <w:marRight w:val="0"/>
      <w:marTop w:val="0"/>
      <w:marBottom w:val="0"/>
      <w:divBdr>
        <w:top w:val="none" w:sz="0" w:space="0" w:color="auto"/>
        <w:left w:val="none" w:sz="0" w:space="0" w:color="auto"/>
        <w:bottom w:val="none" w:sz="0" w:space="0" w:color="auto"/>
        <w:right w:val="none" w:sz="0" w:space="0" w:color="auto"/>
      </w:divBdr>
    </w:div>
    <w:div w:id="1354265309">
      <w:bodyDiv w:val="1"/>
      <w:marLeft w:val="0"/>
      <w:marRight w:val="0"/>
      <w:marTop w:val="0"/>
      <w:marBottom w:val="0"/>
      <w:divBdr>
        <w:top w:val="none" w:sz="0" w:space="0" w:color="auto"/>
        <w:left w:val="none" w:sz="0" w:space="0" w:color="auto"/>
        <w:bottom w:val="none" w:sz="0" w:space="0" w:color="auto"/>
        <w:right w:val="none" w:sz="0" w:space="0" w:color="auto"/>
      </w:divBdr>
      <w:divsChild>
        <w:div w:id="598216517">
          <w:marLeft w:val="0"/>
          <w:marRight w:val="0"/>
          <w:marTop w:val="0"/>
          <w:marBottom w:val="0"/>
          <w:divBdr>
            <w:top w:val="none" w:sz="0" w:space="0" w:color="auto"/>
            <w:left w:val="none" w:sz="0" w:space="0" w:color="auto"/>
            <w:bottom w:val="none" w:sz="0" w:space="0" w:color="auto"/>
            <w:right w:val="none" w:sz="0" w:space="0" w:color="auto"/>
          </w:divBdr>
          <w:divsChild>
            <w:div w:id="2050756970">
              <w:marLeft w:val="0"/>
              <w:marRight w:val="0"/>
              <w:marTop w:val="0"/>
              <w:marBottom w:val="0"/>
              <w:divBdr>
                <w:top w:val="none" w:sz="0" w:space="0" w:color="auto"/>
                <w:left w:val="none" w:sz="0" w:space="0" w:color="auto"/>
                <w:bottom w:val="none" w:sz="0" w:space="0" w:color="auto"/>
                <w:right w:val="none" w:sz="0" w:space="0" w:color="auto"/>
              </w:divBdr>
              <w:divsChild>
                <w:div w:id="4915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47602">
      <w:bodyDiv w:val="1"/>
      <w:marLeft w:val="0"/>
      <w:marRight w:val="0"/>
      <w:marTop w:val="0"/>
      <w:marBottom w:val="0"/>
      <w:divBdr>
        <w:top w:val="none" w:sz="0" w:space="0" w:color="auto"/>
        <w:left w:val="none" w:sz="0" w:space="0" w:color="auto"/>
        <w:bottom w:val="none" w:sz="0" w:space="0" w:color="auto"/>
        <w:right w:val="none" w:sz="0" w:space="0" w:color="auto"/>
      </w:divBdr>
      <w:divsChild>
        <w:div w:id="1782064553">
          <w:marLeft w:val="0"/>
          <w:marRight w:val="0"/>
          <w:marTop w:val="0"/>
          <w:marBottom w:val="0"/>
          <w:divBdr>
            <w:top w:val="none" w:sz="0" w:space="0" w:color="auto"/>
            <w:left w:val="none" w:sz="0" w:space="0" w:color="auto"/>
            <w:bottom w:val="none" w:sz="0" w:space="0" w:color="auto"/>
            <w:right w:val="none" w:sz="0" w:space="0" w:color="auto"/>
          </w:divBdr>
          <w:divsChild>
            <w:div w:id="1847938119">
              <w:marLeft w:val="0"/>
              <w:marRight w:val="0"/>
              <w:marTop w:val="0"/>
              <w:marBottom w:val="0"/>
              <w:divBdr>
                <w:top w:val="none" w:sz="0" w:space="0" w:color="auto"/>
                <w:left w:val="none" w:sz="0" w:space="0" w:color="auto"/>
                <w:bottom w:val="none" w:sz="0" w:space="0" w:color="auto"/>
                <w:right w:val="none" w:sz="0" w:space="0" w:color="auto"/>
              </w:divBdr>
              <w:divsChild>
                <w:div w:id="18849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360641">
      <w:bodyDiv w:val="1"/>
      <w:marLeft w:val="0"/>
      <w:marRight w:val="0"/>
      <w:marTop w:val="0"/>
      <w:marBottom w:val="0"/>
      <w:divBdr>
        <w:top w:val="none" w:sz="0" w:space="0" w:color="auto"/>
        <w:left w:val="none" w:sz="0" w:space="0" w:color="auto"/>
        <w:bottom w:val="none" w:sz="0" w:space="0" w:color="auto"/>
        <w:right w:val="none" w:sz="0" w:space="0" w:color="auto"/>
      </w:divBdr>
      <w:divsChild>
        <w:div w:id="562909285">
          <w:marLeft w:val="0"/>
          <w:marRight w:val="0"/>
          <w:marTop w:val="0"/>
          <w:marBottom w:val="0"/>
          <w:divBdr>
            <w:top w:val="none" w:sz="0" w:space="0" w:color="auto"/>
            <w:left w:val="none" w:sz="0" w:space="0" w:color="auto"/>
            <w:bottom w:val="none" w:sz="0" w:space="0" w:color="auto"/>
            <w:right w:val="none" w:sz="0" w:space="0" w:color="auto"/>
          </w:divBdr>
          <w:divsChild>
            <w:div w:id="1562447350">
              <w:marLeft w:val="0"/>
              <w:marRight w:val="0"/>
              <w:marTop w:val="0"/>
              <w:marBottom w:val="0"/>
              <w:divBdr>
                <w:top w:val="none" w:sz="0" w:space="0" w:color="auto"/>
                <w:left w:val="none" w:sz="0" w:space="0" w:color="auto"/>
                <w:bottom w:val="none" w:sz="0" w:space="0" w:color="auto"/>
                <w:right w:val="none" w:sz="0" w:space="0" w:color="auto"/>
              </w:divBdr>
              <w:divsChild>
                <w:div w:id="15589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6728">
      <w:bodyDiv w:val="1"/>
      <w:marLeft w:val="0"/>
      <w:marRight w:val="0"/>
      <w:marTop w:val="0"/>
      <w:marBottom w:val="0"/>
      <w:divBdr>
        <w:top w:val="none" w:sz="0" w:space="0" w:color="auto"/>
        <w:left w:val="none" w:sz="0" w:space="0" w:color="auto"/>
        <w:bottom w:val="none" w:sz="0" w:space="0" w:color="auto"/>
        <w:right w:val="none" w:sz="0" w:space="0" w:color="auto"/>
      </w:divBdr>
      <w:divsChild>
        <w:div w:id="764769264">
          <w:marLeft w:val="0"/>
          <w:marRight w:val="0"/>
          <w:marTop w:val="0"/>
          <w:marBottom w:val="0"/>
          <w:divBdr>
            <w:top w:val="none" w:sz="0" w:space="0" w:color="auto"/>
            <w:left w:val="none" w:sz="0" w:space="0" w:color="auto"/>
            <w:bottom w:val="none" w:sz="0" w:space="0" w:color="auto"/>
            <w:right w:val="none" w:sz="0" w:space="0" w:color="auto"/>
          </w:divBdr>
          <w:divsChild>
            <w:div w:id="885600200">
              <w:marLeft w:val="0"/>
              <w:marRight w:val="0"/>
              <w:marTop w:val="0"/>
              <w:marBottom w:val="0"/>
              <w:divBdr>
                <w:top w:val="none" w:sz="0" w:space="0" w:color="auto"/>
                <w:left w:val="none" w:sz="0" w:space="0" w:color="auto"/>
                <w:bottom w:val="none" w:sz="0" w:space="0" w:color="auto"/>
                <w:right w:val="none" w:sz="0" w:space="0" w:color="auto"/>
              </w:divBdr>
              <w:divsChild>
                <w:div w:id="3263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36860">
      <w:bodyDiv w:val="1"/>
      <w:marLeft w:val="0"/>
      <w:marRight w:val="0"/>
      <w:marTop w:val="0"/>
      <w:marBottom w:val="0"/>
      <w:divBdr>
        <w:top w:val="none" w:sz="0" w:space="0" w:color="auto"/>
        <w:left w:val="none" w:sz="0" w:space="0" w:color="auto"/>
        <w:bottom w:val="none" w:sz="0" w:space="0" w:color="auto"/>
        <w:right w:val="none" w:sz="0" w:space="0" w:color="auto"/>
      </w:divBdr>
    </w:div>
    <w:div w:id="1584871953">
      <w:bodyDiv w:val="1"/>
      <w:marLeft w:val="0"/>
      <w:marRight w:val="0"/>
      <w:marTop w:val="0"/>
      <w:marBottom w:val="0"/>
      <w:divBdr>
        <w:top w:val="none" w:sz="0" w:space="0" w:color="auto"/>
        <w:left w:val="none" w:sz="0" w:space="0" w:color="auto"/>
        <w:bottom w:val="none" w:sz="0" w:space="0" w:color="auto"/>
        <w:right w:val="none" w:sz="0" w:space="0" w:color="auto"/>
      </w:divBdr>
    </w:div>
    <w:div w:id="1600677645">
      <w:bodyDiv w:val="1"/>
      <w:marLeft w:val="0"/>
      <w:marRight w:val="0"/>
      <w:marTop w:val="0"/>
      <w:marBottom w:val="0"/>
      <w:divBdr>
        <w:top w:val="none" w:sz="0" w:space="0" w:color="auto"/>
        <w:left w:val="none" w:sz="0" w:space="0" w:color="auto"/>
        <w:bottom w:val="none" w:sz="0" w:space="0" w:color="auto"/>
        <w:right w:val="none" w:sz="0" w:space="0" w:color="auto"/>
      </w:divBdr>
    </w:div>
    <w:div w:id="1701319085">
      <w:bodyDiv w:val="1"/>
      <w:marLeft w:val="0"/>
      <w:marRight w:val="0"/>
      <w:marTop w:val="0"/>
      <w:marBottom w:val="0"/>
      <w:divBdr>
        <w:top w:val="none" w:sz="0" w:space="0" w:color="auto"/>
        <w:left w:val="none" w:sz="0" w:space="0" w:color="auto"/>
        <w:bottom w:val="none" w:sz="0" w:space="0" w:color="auto"/>
        <w:right w:val="none" w:sz="0" w:space="0" w:color="auto"/>
      </w:divBdr>
    </w:div>
    <w:div w:id="1707825424">
      <w:bodyDiv w:val="1"/>
      <w:marLeft w:val="0"/>
      <w:marRight w:val="0"/>
      <w:marTop w:val="0"/>
      <w:marBottom w:val="0"/>
      <w:divBdr>
        <w:top w:val="none" w:sz="0" w:space="0" w:color="auto"/>
        <w:left w:val="none" w:sz="0" w:space="0" w:color="auto"/>
        <w:bottom w:val="none" w:sz="0" w:space="0" w:color="auto"/>
        <w:right w:val="none" w:sz="0" w:space="0" w:color="auto"/>
      </w:divBdr>
      <w:divsChild>
        <w:div w:id="1495533114">
          <w:marLeft w:val="0"/>
          <w:marRight w:val="0"/>
          <w:marTop w:val="0"/>
          <w:marBottom w:val="0"/>
          <w:divBdr>
            <w:top w:val="none" w:sz="0" w:space="0" w:color="auto"/>
            <w:left w:val="none" w:sz="0" w:space="0" w:color="auto"/>
            <w:bottom w:val="none" w:sz="0" w:space="0" w:color="auto"/>
            <w:right w:val="none" w:sz="0" w:space="0" w:color="auto"/>
          </w:divBdr>
          <w:divsChild>
            <w:div w:id="1758554188">
              <w:marLeft w:val="0"/>
              <w:marRight w:val="0"/>
              <w:marTop w:val="0"/>
              <w:marBottom w:val="0"/>
              <w:divBdr>
                <w:top w:val="none" w:sz="0" w:space="0" w:color="auto"/>
                <w:left w:val="none" w:sz="0" w:space="0" w:color="auto"/>
                <w:bottom w:val="none" w:sz="0" w:space="0" w:color="auto"/>
                <w:right w:val="none" w:sz="0" w:space="0" w:color="auto"/>
              </w:divBdr>
              <w:divsChild>
                <w:div w:id="2028020784">
                  <w:marLeft w:val="0"/>
                  <w:marRight w:val="0"/>
                  <w:marTop w:val="0"/>
                  <w:marBottom w:val="0"/>
                  <w:divBdr>
                    <w:top w:val="none" w:sz="0" w:space="0" w:color="auto"/>
                    <w:left w:val="none" w:sz="0" w:space="0" w:color="auto"/>
                    <w:bottom w:val="none" w:sz="0" w:space="0" w:color="auto"/>
                    <w:right w:val="none" w:sz="0" w:space="0" w:color="auto"/>
                  </w:divBdr>
                  <w:divsChild>
                    <w:div w:id="1644115251">
                      <w:marLeft w:val="0"/>
                      <w:marRight w:val="0"/>
                      <w:marTop w:val="0"/>
                      <w:marBottom w:val="0"/>
                      <w:divBdr>
                        <w:top w:val="none" w:sz="0" w:space="0" w:color="auto"/>
                        <w:left w:val="none" w:sz="0" w:space="0" w:color="auto"/>
                        <w:bottom w:val="none" w:sz="0" w:space="0" w:color="auto"/>
                        <w:right w:val="none" w:sz="0" w:space="0" w:color="auto"/>
                      </w:divBdr>
                      <w:divsChild>
                        <w:div w:id="1075010369">
                          <w:marLeft w:val="0"/>
                          <w:marRight w:val="0"/>
                          <w:marTop w:val="0"/>
                          <w:marBottom w:val="0"/>
                          <w:divBdr>
                            <w:top w:val="none" w:sz="0" w:space="0" w:color="auto"/>
                            <w:left w:val="none" w:sz="0" w:space="0" w:color="auto"/>
                            <w:bottom w:val="none" w:sz="0" w:space="0" w:color="auto"/>
                            <w:right w:val="none" w:sz="0" w:space="0" w:color="auto"/>
                          </w:divBdr>
                          <w:divsChild>
                            <w:div w:id="515771805">
                              <w:marLeft w:val="0"/>
                              <w:marRight w:val="0"/>
                              <w:marTop w:val="0"/>
                              <w:marBottom w:val="0"/>
                              <w:divBdr>
                                <w:top w:val="none" w:sz="0" w:space="0" w:color="auto"/>
                                <w:left w:val="none" w:sz="0" w:space="0" w:color="auto"/>
                                <w:bottom w:val="none" w:sz="0" w:space="0" w:color="auto"/>
                                <w:right w:val="none" w:sz="0" w:space="0" w:color="auto"/>
                              </w:divBdr>
                              <w:divsChild>
                                <w:div w:id="2063939305">
                                  <w:marLeft w:val="0"/>
                                  <w:marRight w:val="0"/>
                                  <w:marTop w:val="0"/>
                                  <w:marBottom w:val="0"/>
                                  <w:divBdr>
                                    <w:top w:val="none" w:sz="0" w:space="0" w:color="auto"/>
                                    <w:left w:val="none" w:sz="0" w:space="0" w:color="auto"/>
                                    <w:bottom w:val="none" w:sz="0" w:space="0" w:color="auto"/>
                                    <w:right w:val="none" w:sz="0" w:space="0" w:color="auto"/>
                                  </w:divBdr>
                                  <w:divsChild>
                                    <w:div w:id="638804708">
                                      <w:marLeft w:val="60"/>
                                      <w:marRight w:val="0"/>
                                      <w:marTop w:val="0"/>
                                      <w:marBottom w:val="0"/>
                                      <w:divBdr>
                                        <w:top w:val="none" w:sz="0" w:space="0" w:color="auto"/>
                                        <w:left w:val="none" w:sz="0" w:space="0" w:color="auto"/>
                                        <w:bottom w:val="none" w:sz="0" w:space="0" w:color="auto"/>
                                        <w:right w:val="none" w:sz="0" w:space="0" w:color="auto"/>
                                      </w:divBdr>
                                      <w:divsChild>
                                        <w:div w:id="1162350774">
                                          <w:marLeft w:val="0"/>
                                          <w:marRight w:val="0"/>
                                          <w:marTop w:val="0"/>
                                          <w:marBottom w:val="0"/>
                                          <w:divBdr>
                                            <w:top w:val="none" w:sz="0" w:space="0" w:color="auto"/>
                                            <w:left w:val="none" w:sz="0" w:space="0" w:color="auto"/>
                                            <w:bottom w:val="none" w:sz="0" w:space="0" w:color="auto"/>
                                            <w:right w:val="none" w:sz="0" w:space="0" w:color="auto"/>
                                          </w:divBdr>
                                          <w:divsChild>
                                            <w:div w:id="434247276">
                                              <w:marLeft w:val="0"/>
                                              <w:marRight w:val="0"/>
                                              <w:marTop w:val="0"/>
                                              <w:marBottom w:val="120"/>
                                              <w:divBdr>
                                                <w:top w:val="single" w:sz="6" w:space="0" w:color="F5F5F5"/>
                                                <w:left w:val="single" w:sz="6" w:space="0" w:color="F5F5F5"/>
                                                <w:bottom w:val="single" w:sz="6" w:space="0" w:color="F5F5F5"/>
                                                <w:right w:val="single" w:sz="6" w:space="0" w:color="F5F5F5"/>
                                              </w:divBdr>
                                              <w:divsChild>
                                                <w:div w:id="324942939">
                                                  <w:marLeft w:val="0"/>
                                                  <w:marRight w:val="0"/>
                                                  <w:marTop w:val="0"/>
                                                  <w:marBottom w:val="0"/>
                                                  <w:divBdr>
                                                    <w:top w:val="none" w:sz="0" w:space="0" w:color="auto"/>
                                                    <w:left w:val="none" w:sz="0" w:space="0" w:color="auto"/>
                                                    <w:bottom w:val="none" w:sz="0" w:space="0" w:color="auto"/>
                                                    <w:right w:val="none" w:sz="0" w:space="0" w:color="auto"/>
                                                  </w:divBdr>
                                                  <w:divsChild>
                                                    <w:div w:id="98263811">
                                                      <w:marLeft w:val="0"/>
                                                      <w:marRight w:val="0"/>
                                                      <w:marTop w:val="0"/>
                                                      <w:marBottom w:val="0"/>
                                                      <w:divBdr>
                                                        <w:top w:val="none" w:sz="0" w:space="0" w:color="auto"/>
                                                        <w:left w:val="none" w:sz="0" w:space="0" w:color="auto"/>
                                                        <w:bottom w:val="none" w:sz="0" w:space="0" w:color="auto"/>
                                                        <w:right w:val="none" w:sz="0" w:space="0" w:color="auto"/>
                                                      </w:divBdr>
                                                    </w:div>
                                                  </w:divsChild>
                                                </w:div>
                                                <w:div w:id="353575305">
                                                  <w:marLeft w:val="0"/>
                                                  <w:marRight w:val="0"/>
                                                  <w:marTop w:val="0"/>
                                                  <w:marBottom w:val="0"/>
                                                  <w:divBdr>
                                                    <w:top w:val="none" w:sz="0" w:space="0" w:color="auto"/>
                                                    <w:left w:val="none" w:sz="0" w:space="0" w:color="auto"/>
                                                    <w:bottom w:val="none" w:sz="0" w:space="0" w:color="auto"/>
                                                    <w:right w:val="none" w:sz="0" w:space="0" w:color="auto"/>
                                                  </w:divBdr>
                                                  <w:divsChild>
                                                    <w:div w:id="2518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4913763">
      <w:bodyDiv w:val="1"/>
      <w:marLeft w:val="0"/>
      <w:marRight w:val="0"/>
      <w:marTop w:val="0"/>
      <w:marBottom w:val="0"/>
      <w:divBdr>
        <w:top w:val="none" w:sz="0" w:space="0" w:color="auto"/>
        <w:left w:val="none" w:sz="0" w:space="0" w:color="auto"/>
        <w:bottom w:val="none" w:sz="0" w:space="0" w:color="auto"/>
        <w:right w:val="none" w:sz="0" w:space="0" w:color="auto"/>
      </w:divBdr>
    </w:div>
    <w:div w:id="1765491012">
      <w:bodyDiv w:val="1"/>
      <w:marLeft w:val="0"/>
      <w:marRight w:val="0"/>
      <w:marTop w:val="0"/>
      <w:marBottom w:val="0"/>
      <w:divBdr>
        <w:top w:val="none" w:sz="0" w:space="0" w:color="auto"/>
        <w:left w:val="none" w:sz="0" w:space="0" w:color="auto"/>
        <w:bottom w:val="none" w:sz="0" w:space="0" w:color="auto"/>
        <w:right w:val="none" w:sz="0" w:space="0" w:color="auto"/>
      </w:divBdr>
      <w:divsChild>
        <w:div w:id="339430064">
          <w:marLeft w:val="0"/>
          <w:marRight w:val="0"/>
          <w:marTop w:val="0"/>
          <w:marBottom w:val="0"/>
          <w:divBdr>
            <w:top w:val="none" w:sz="0" w:space="0" w:color="auto"/>
            <w:left w:val="none" w:sz="0" w:space="0" w:color="auto"/>
            <w:bottom w:val="none" w:sz="0" w:space="0" w:color="auto"/>
            <w:right w:val="none" w:sz="0" w:space="0" w:color="auto"/>
          </w:divBdr>
          <w:divsChild>
            <w:div w:id="1902984417">
              <w:marLeft w:val="0"/>
              <w:marRight w:val="0"/>
              <w:marTop w:val="0"/>
              <w:marBottom w:val="0"/>
              <w:divBdr>
                <w:top w:val="none" w:sz="0" w:space="0" w:color="auto"/>
                <w:left w:val="none" w:sz="0" w:space="0" w:color="auto"/>
                <w:bottom w:val="none" w:sz="0" w:space="0" w:color="auto"/>
                <w:right w:val="none" w:sz="0" w:space="0" w:color="auto"/>
              </w:divBdr>
              <w:divsChild>
                <w:div w:id="3841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80340">
      <w:bodyDiv w:val="1"/>
      <w:marLeft w:val="0"/>
      <w:marRight w:val="0"/>
      <w:marTop w:val="0"/>
      <w:marBottom w:val="0"/>
      <w:divBdr>
        <w:top w:val="none" w:sz="0" w:space="0" w:color="auto"/>
        <w:left w:val="none" w:sz="0" w:space="0" w:color="auto"/>
        <w:bottom w:val="none" w:sz="0" w:space="0" w:color="auto"/>
        <w:right w:val="none" w:sz="0" w:space="0" w:color="auto"/>
      </w:divBdr>
    </w:div>
    <w:div w:id="1850874725">
      <w:bodyDiv w:val="1"/>
      <w:marLeft w:val="0"/>
      <w:marRight w:val="0"/>
      <w:marTop w:val="0"/>
      <w:marBottom w:val="0"/>
      <w:divBdr>
        <w:top w:val="none" w:sz="0" w:space="0" w:color="auto"/>
        <w:left w:val="none" w:sz="0" w:space="0" w:color="auto"/>
        <w:bottom w:val="none" w:sz="0" w:space="0" w:color="auto"/>
        <w:right w:val="none" w:sz="0" w:space="0" w:color="auto"/>
      </w:divBdr>
    </w:div>
    <w:div w:id="1945335320">
      <w:bodyDiv w:val="1"/>
      <w:marLeft w:val="0"/>
      <w:marRight w:val="0"/>
      <w:marTop w:val="0"/>
      <w:marBottom w:val="0"/>
      <w:divBdr>
        <w:top w:val="none" w:sz="0" w:space="0" w:color="auto"/>
        <w:left w:val="none" w:sz="0" w:space="0" w:color="auto"/>
        <w:bottom w:val="none" w:sz="0" w:space="0" w:color="auto"/>
        <w:right w:val="none" w:sz="0" w:space="0" w:color="auto"/>
      </w:divBdr>
    </w:div>
    <w:div w:id="1969625866">
      <w:bodyDiv w:val="1"/>
      <w:marLeft w:val="0"/>
      <w:marRight w:val="0"/>
      <w:marTop w:val="0"/>
      <w:marBottom w:val="0"/>
      <w:divBdr>
        <w:top w:val="none" w:sz="0" w:space="0" w:color="auto"/>
        <w:left w:val="none" w:sz="0" w:space="0" w:color="auto"/>
        <w:bottom w:val="none" w:sz="0" w:space="0" w:color="auto"/>
        <w:right w:val="none" w:sz="0" w:space="0" w:color="auto"/>
      </w:divBdr>
      <w:divsChild>
        <w:div w:id="1221405031">
          <w:marLeft w:val="0"/>
          <w:marRight w:val="0"/>
          <w:marTop w:val="0"/>
          <w:marBottom w:val="0"/>
          <w:divBdr>
            <w:top w:val="none" w:sz="0" w:space="0" w:color="auto"/>
            <w:left w:val="none" w:sz="0" w:space="0" w:color="auto"/>
            <w:bottom w:val="none" w:sz="0" w:space="0" w:color="auto"/>
            <w:right w:val="none" w:sz="0" w:space="0" w:color="auto"/>
          </w:divBdr>
          <w:divsChild>
            <w:div w:id="1530483393">
              <w:marLeft w:val="0"/>
              <w:marRight w:val="0"/>
              <w:marTop w:val="0"/>
              <w:marBottom w:val="0"/>
              <w:divBdr>
                <w:top w:val="none" w:sz="0" w:space="0" w:color="auto"/>
                <w:left w:val="none" w:sz="0" w:space="0" w:color="auto"/>
                <w:bottom w:val="none" w:sz="0" w:space="0" w:color="auto"/>
                <w:right w:val="none" w:sz="0" w:space="0" w:color="auto"/>
              </w:divBdr>
              <w:divsChild>
                <w:div w:id="21141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96146">
      <w:bodyDiv w:val="1"/>
      <w:marLeft w:val="0"/>
      <w:marRight w:val="0"/>
      <w:marTop w:val="0"/>
      <w:marBottom w:val="0"/>
      <w:divBdr>
        <w:top w:val="none" w:sz="0" w:space="0" w:color="auto"/>
        <w:left w:val="none" w:sz="0" w:space="0" w:color="auto"/>
        <w:bottom w:val="none" w:sz="0" w:space="0" w:color="auto"/>
        <w:right w:val="none" w:sz="0" w:space="0" w:color="auto"/>
      </w:divBdr>
    </w:div>
    <w:div w:id="2110853796">
      <w:bodyDiv w:val="1"/>
      <w:marLeft w:val="0"/>
      <w:marRight w:val="0"/>
      <w:marTop w:val="0"/>
      <w:marBottom w:val="0"/>
      <w:divBdr>
        <w:top w:val="none" w:sz="0" w:space="0" w:color="auto"/>
        <w:left w:val="none" w:sz="0" w:space="0" w:color="auto"/>
        <w:bottom w:val="none" w:sz="0" w:space="0" w:color="auto"/>
        <w:right w:val="none" w:sz="0" w:space="0" w:color="auto"/>
      </w:divBdr>
      <w:divsChild>
        <w:div w:id="899360620">
          <w:marLeft w:val="0"/>
          <w:marRight w:val="0"/>
          <w:marTop w:val="0"/>
          <w:marBottom w:val="0"/>
          <w:divBdr>
            <w:top w:val="none" w:sz="0" w:space="0" w:color="auto"/>
            <w:left w:val="none" w:sz="0" w:space="0" w:color="auto"/>
            <w:bottom w:val="none" w:sz="0" w:space="0" w:color="auto"/>
            <w:right w:val="none" w:sz="0" w:space="0" w:color="auto"/>
          </w:divBdr>
          <w:divsChild>
            <w:div w:id="634025483">
              <w:marLeft w:val="0"/>
              <w:marRight w:val="0"/>
              <w:marTop w:val="0"/>
              <w:marBottom w:val="0"/>
              <w:divBdr>
                <w:top w:val="none" w:sz="0" w:space="0" w:color="auto"/>
                <w:left w:val="none" w:sz="0" w:space="0" w:color="auto"/>
                <w:bottom w:val="none" w:sz="0" w:space="0" w:color="auto"/>
                <w:right w:val="none" w:sz="0" w:space="0" w:color="auto"/>
              </w:divBdr>
              <w:divsChild>
                <w:div w:id="18783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33428">
      <w:bodyDiv w:val="1"/>
      <w:marLeft w:val="0"/>
      <w:marRight w:val="0"/>
      <w:marTop w:val="0"/>
      <w:marBottom w:val="0"/>
      <w:divBdr>
        <w:top w:val="none" w:sz="0" w:space="0" w:color="auto"/>
        <w:left w:val="none" w:sz="0" w:space="0" w:color="auto"/>
        <w:bottom w:val="none" w:sz="0" w:space="0" w:color="auto"/>
        <w:right w:val="none" w:sz="0" w:space="0" w:color="auto"/>
      </w:divBdr>
      <w:divsChild>
        <w:div w:id="956254847">
          <w:marLeft w:val="0"/>
          <w:marRight w:val="0"/>
          <w:marTop w:val="0"/>
          <w:marBottom w:val="0"/>
          <w:divBdr>
            <w:top w:val="none" w:sz="0" w:space="0" w:color="auto"/>
            <w:left w:val="none" w:sz="0" w:space="0" w:color="auto"/>
            <w:bottom w:val="none" w:sz="0" w:space="0" w:color="auto"/>
            <w:right w:val="none" w:sz="0" w:space="0" w:color="auto"/>
          </w:divBdr>
          <w:divsChild>
            <w:div w:id="2086030980">
              <w:marLeft w:val="0"/>
              <w:marRight w:val="0"/>
              <w:marTop w:val="0"/>
              <w:marBottom w:val="0"/>
              <w:divBdr>
                <w:top w:val="none" w:sz="0" w:space="0" w:color="auto"/>
                <w:left w:val="none" w:sz="0" w:space="0" w:color="auto"/>
                <w:bottom w:val="none" w:sz="0" w:space="0" w:color="auto"/>
                <w:right w:val="none" w:sz="0" w:space="0" w:color="auto"/>
              </w:divBdr>
              <w:divsChild>
                <w:div w:id="13452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3039988EA48CF4CB8D699C04E93A2C0" ma:contentTypeVersion="0" ma:contentTypeDescription="Creați un document nou." ma:contentTypeScope="" ma:versionID="ad862e61dc220b54a811e55819c32dc6">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97FBB8-03EF-4C92-923E-B3193B38841C}">
  <ds:schemaRefs>
    <ds:schemaRef ds:uri="http://schemas.openxmlformats.org/officeDocument/2006/bibliography"/>
  </ds:schemaRefs>
</ds:datastoreItem>
</file>

<file path=customXml/itemProps2.xml><?xml version="1.0" encoding="utf-8"?>
<ds:datastoreItem xmlns:ds="http://schemas.openxmlformats.org/officeDocument/2006/customXml" ds:itemID="{988A0457-7F1D-4FA0-A240-6497B39614C9}"/>
</file>

<file path=customXml/itemProps3.xml><?xml version="1.0" encoding="utf-8"?>
<ds:datastoreItem xmlns:ds="http://schemas.openxmlformats.org/officeDocument/2006/customXml" ds:itemID="{B44B8C53-4A26-434E-9170-6A884F251731}"/>
</file>

<file path=customXml/itemProps4.xml><?xml version="1.0" encoding="utf-8"?>
<ds:datastoreItem xmlns:ds="http://schemas.openxmlformats.org/officeDocument/2006/customXml" ds:itemID="{DE31641F-F7E2-437A-B908-000C39D77F76}"/>
</file>

<file path=docProps/app.xml><?xml version="1.0" encoding="utf-8"?>
<Properties xmlns="http://schemas.openxmlformats.org/officeDocument/2006/extended-properties" xmlns:vt="http://schemas.openxmlformats.org/officeDocument/2006/docPropsVTypes">
  <Template>Normal.dotm</Template>
  <TotalTime>0</TotalTime>
  <Pages>17</Pages>
  <Words>7181</Words>
  <Characters>40938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2023-09-25T12:24:00Z</dcterms:created>
  <dcterms:modified xsi:type="dcterms:W3CDTF">2023-09-25T12:24:00Z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0x01010053039988EA48CF4CB8D699C04E93A2C0</vt:lpwstr>
  </property>
</Properties>
</file>